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608305238"/>
        <w:docPartObj>
          <w:docPartGallery w:val="Cover Pages"/>
          <w:docPartUnique/>
        </w:docPartObj>
      </w:sdtPr>
      <w:sdtEndPr/>
      <w:sdtContent>
        <w:p w14:paraId="58511ECA" w14:textId="550D02E8" w:rsidR="008D0978" w:rsidRDefault="008D0978">
          <w:r>
            <w:rPr>
              <w:noProof/>
            </w:rPr>
            <w:drawing>
              <wp:anchor distT="0" distB="0" distL="114300" distR="114300" simplePos="0" relativeHeight="251664384" behindDoc="1" locked="0" layoutInCell="1" allowOverlap="1" wp14:anchorId="4AC165AB" wp14:editId="47F31E94">
                <wp:simplePos x="0" y="0"/>
                <wp:positionH relativeFrom="page">
                  <wp:posOffset>5193302</wp:posOffset>
                </wp:positionH>
                <wp:positionV relativeFrom="page">
                  <wp:posOffset>344665</wp:posOffset>
                </wp:positionV>
                <wp:extent cx="2137965" cy="2284247"/>
                <wp:effectExtent l="0" t="0" r="0" b="0"/>
                <wp:wrapNone/>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137965" cy="2284247"/>
                        </a:xfrm>
                        <a:prstGeom prst="rect">
                          <a:avLst/>
                        </a:prstGeom>
                      </pic:spPr>
                    </pic:pic>
                  </a:graphicData>
                </a:graphic>
                <wp14:sizeRelH relativeFrom="margin">
                  <wp14:pctWidth>0</wp14:pctWidth>
                </wp14:sizeRelH>
                <wp14:sizeRelV relativeFrom="margin">
                  <wp14:pctHeight>0</wp14:pctHeight>
                </wp14:sizeRelV>
              </wp:anchor>
            </w:drawing>
          </w:r>
        </w:p>
        <w:p w14:paraId="3A990881" w14:textId="6090E685" w:rsidR="008D0978" w:rsidRDefault="00F01F27">
          <w:r w:rsidRPr="008D0978">
            <w:rPr>
              <w:noProof/>
            </w:rPr>
            <mc:AlternateContent>
              <mc:Choice Requires="wps">
                <w:drawing>
                  <wp:anchor distT="0" distB="0" distL="114300" distR="114300" simplePos="0" relativeHeight="251657216" behindDoc="0" locked="0" layoutInCell="0" allowOverlap="1" wp14:anchorId="5E43BE55" wp14:editId="69BFDF07">
                    <wp:simplePos x="0" y="0"/>
                    <wp:positionH relativeFrom="margin">
                      <wp:posOffset>-423350</wp:posOffset>
                    </wp:positionH>
                    <wp:positionV relativeFrom="page">
                      <wp:posOffset>5148775</wp:posOffset>
                    </wp:positionV>
                    <wp:extent cx="3847514" cy="667385"/>
                    <wp:effectExtent l="0" t="0" r="13335" b="1841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7514" cy="667385"/>
                            </a:xfrm>
                            <a:prstGeom prst="rect">
                              <a:avLst/>
                            </a:prstGeom>
                            <a:solidFill>
                              <a:schemeClr val="accent6">
                                <a:lumMod val="20000"/>
                                <a:lumOff val="80000"/>
                              </a:schemeClr>
                            </a:solidFill>
                            <a:ln w="12700">
                              <a:solidFill>
                                <a:sysClr val="window" lastClr="FFFFFF">
                                  <a:lumMod val="100000"/>
                                  <a:lumOff val="0"/>
                                </a:sysClr>
                              </a:solidFill>
                              <a:miter lim="800000"/>
                              <a:headEnd/>
                              <a:tailEnd/>
                            </a:ln>
                            <a:effectLst/>
                          </wps:spPr>
                          <wps:txbx>
                            <w:txbxContent>
                              <w:p w14:paraId="58143808" w14:textId="628C1447" w:rsidR="008D0978" w:rsidRPr="008D0978" w:rsidRDefault="008D0978" w:rsidP="008D0978">
                                <w:pPr>
                                  <w:jc w:val="both"/>
                                  <w:rPr>
                                    <w:rFonts w:asciiTheme="minorHAnsi" w:eastAsiaTheme="majorEastAsia" w:hAnsiTheme="minorHAnsi" w:cstheme="minorHAnsi"/>
                                    <w:b/>
                                    <w:bCs/>
                                    <w:sz w:val="56"/>
                                    <w:szCs w:val="56"/>
                                  </w:rPr>
                                </w:pPr>
                                <w:r w:rsidRPr="008D0978">
                                  <w:rPr>
                                    <w:rFonts w:asciiTheme="minorHAnsi" w:eastAsiaTheme="majorEastAsia" w:hAnsiTheme="minorHAnsi" w:cstheme="minorHAnsi"/>
                                    <w:b/>
                                    <w:bCs/>
                                    <w:sz w:val="56"/>
                                    <w:szCs w:val="56"/>
                                  </w:rPr>
                                  <w:tab/>
                                </w:r>
                                <w:r w:rsidR="00DD4CB8">
                                  <w:rPr>
                                    <w:rFonts w:asciiTheme="minorHAnsi" w:eastAsiaTheme="majorEastAsia" w:hAnsiTheme="minorHAnsi" w:cstheme="minorHAnsi"/>
                                    <w:b/>
                                    <w:bCs/>
                                    <w:sz w:val="40"/>
                                    <w:szCs w:val="56"/>
                                  </w:rPr>
                                  <w:t xml:space="preserve">Spring </w:t>
                                </w:r>
                                <w:r w:rsidRPr="008D0978">
                                  <w:rPr>
                                    <w:rFonts w:asciiTheme="minorHAnsi" w:eastAsiaTheme="majorEastAsia" w:hAnsiTheme="minorHAnsi" w:cstheme="minorHAnsi"/>
                                    <w:b/>
                                    <w:bCs/>
                                    <w:sz w:val="40"/>
                                    <w:szCs w:val="56"/>
                                  </w:rPr>
                                  <w:t xml:space="preserve">Term – </w:t>
                                </w:r>
                                <w:r w:rsidR="00F01F27">
                                  <w:rPr>
                                    <w:rFonts w:asciiTheme="minorHAnsi" w:eastAsiaTheme="majorEastAsia" w:hAnsiTheme="minorHAnsi" w:cstheme="minorHAnsi"/>
                                    <w:b/>
                                    <w:bCs/>
                                    <w:sz w:val="40"/>
                                    <w:szCs w:val="56"/>
                                  </w:rPr>
                                  <w:t>202</w:t>
                                </w:r>
                                <w:r w:rsidR="00E71387">
                                  <w:rPr>
                                    <w:rFonts w:asciiTheme="minorHAnsi" w:eastAsiaTheme="majorEastAsia" w:hAnsiTheme="minorHAnsi" w:cstheme="minorHAnsi"/>
                                    <w:b/>
                                    <w:bCs/>
                                    <w:sz w:val="40"/>
                                    <w:szCs w:val="56"/>
                                  </w:rPr>
                                  <w:t>4</w:t>
                                </w:r>
                                <w:r w:rsidRPr="008D0978">
                                  <w:rPr>
                                    <w:rFonts w:asciiTheme="minorHAnsi" w:eastAsiaTheme="majorEastAsia" w:hAnsiTheme="minorHAnsi" w:cstheme="minorHAnsi"/>
                                    <w:b/>
                                    <w:bCs/>
                                    <w:sz w:val="40"/>
                                    <w:szCs w:val="56"/>
                                  </w:rPr>
                                  <w:t>/</w:t>
                                </w:r>
                                <w:r w:rsidR="00F01F27">
                                  <w:rPr>
                                    <w:rFonts w:asciiTheme="minorHAnsi" w:eastAsiaTheme="majorEastAsia" w:hAnsiTheme="minorHAnsi" w:cstheme="minorHAnsi"/>
                                    <w:b/>
                                    <w:bCs/>
                                    <w:sz w:val="40"/>
                                    <w:szCs w:val="56"/>
                                  </w:rPr>
                                  <w:t>202</w:t>
                                </w:r>
                                <w:r w:rsidR="00E71387">
                                  <w:rPr>
                                    <w:rFonts w:asciiTheme="minorHAnsi" w:eastAsiaTheme="majorEastAsia" w:hAnsiTheme="minorHAnsi" w:cstheme="minorHAnsi"/>
                                    <w:b/>
                                    <w:bCs/>
                                    <w:sz w:val="40"/>
                                    <w:szCs w:val="56"/>
                                  </w:rPr>
                                  <w:t>5</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E43BE55" id="Rectangle 8" o:spid="_x0000_s1026" style="position:absolute;margin-left:-33.35pt;margin-top:405.4pt;width:302.95pt;height:52.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" o:allowincell="f" fillcolor="#e2efd9 [665]" strokecolor="white" strokeweight="1pt">
                    <v:textbox inset="14.4pt,,14.4pt">
                      <w:txbxContent>
                        <w:p w14:paraId="58143808" w14:textId="628C1447" w:rsidR="008D0978" w:rsidRPr="008D0978" w:rsidRDefault="008D0978" w:rsidP="008D0978">
                          <w:pPr>
                            <w:jc w:val="both"/>
                            <w:rPr>
                              <w:rFonts w:asciiTheme="minorHAnsi" w:eastAsiaTheme="majorEastAsia" w:hAnsiTheme="minorHAnsi" w:cstheme="minorHAnsi"/>
                              <w:b/>
                              <w:bCs/>
                              <w:sz w:val="56"/>
                              <w:szCs w:val="56"/>
                            </w:rPr>
                          </w:pPr>
                          <w:r w:rsidRPr="008D0978">
                            <w:rPr>
                              <w:rFonts w:asciiTheme="minorHAnsi" w:eastAsiaTheme="majorEastAsia" w:hAnsiTheme="minorHAnsi" w:cstheme="minorHAnsi"/>
                              <w:b/>
                              <w:bCs/>
                              <w:sz w:val="56"/>
                              <w:szCs w:val="56"/>
                            </w:rPr>
                            <w:tab/>
                          </w:r>
                          <w:r w:rsidR="00DD4CB8">
                            <w:rPr>
                              <w:rFonts w:asciiTheme="minorHAnsi" w:eastAsiaTheme="majorEastAsia" w:hAnsiTheme="minorHAnsi" w:cstheme="minorHAnsi"/>
                              <w:b/>
                              <w:bCs/>
                              <w:sz w:val="40"/>
                              <w:szCs w:val="56"/>
                            </w:rPr>
                            <w:t xml:space="preserve">Spring </w:t>
                          </w:r>
                          <w:r w:rsidRPr="008D0978">
                            <w:rPr>
                              <w:rFonts w:asciiTheme="minorHAnsi" w:eastAsiaTheme="majorEastAsia" w:hAnsiTheme="minorHAnsi" w:cstheme="minorHAnsi"/>
                              <w:b/>
                              <w:bCs/>
                              <w:sz w:val="40"/>
                              <w:szCs w:val="56"/>
                            </w:rPr>
                            <w:t xml:space="preserve">Term – </w:t>
                          </w:r>
                          <w:r w:rsidR="00F01F27">
                            <w:rPr>
                              <w:rFonts w:asciiTheme="minorHAnsi" w:eastAsiaTheme="majorEastAsia" w:hAnsiTheme="minorHAnsi" w:cstheme="minorHAnsi"/>
                              <w:b/>
                              <w:bCs/>
                              <w:sz w:val="40"/>
                              <w:szCs w:val="56"/>
                            </w:rPr>
                            <w:t>202</w:t>
                          </w:r>
                          <w:r w:rsidR="00E71387">
                            <w:rPr>
                              <w:rFonts w:asciiTheme="minorHAnsi" w:eastAsiaTheme="majorEastAsia" w:hAnsiTheme="minorHAnsi" w:cstheme="minorHAnsi"/>
                              <w:b/>
                              <w:bCs/>
                              <w:sz w:val="40"/>
                              <w:szCs w:val="56"/>
                            </w:rPr>
                            <w:t>4</w:t>
                          </w:r>
                          <w:r w:rsidRPr="008D0978">
                            <w:rPr>
                              <w:rFonts w:asciiTheme="minorHAnsi" w:eastAsiaTheme="majorEastAsia" w:hAnsiTheme="minorHAnsi" w:cstheme="minorHAnsi"/>
                              <w:b/>
                              <w:bCs/>
                              <w:sz w:val="40"/>
                              <w:szCs w:val="56"/>
                            </w:rPr>
                            <w:t>/</w:t>
                          </w:r>
                          <w:r w:rsidR="00F01F27">
                            <w:rPr>
                              <w:rFonts w:asciiTheme="minorHAnsi" w:eastAsiaTheme="majorEastAsia" w:hAnsiTheme="minorHAnsi" w:cstheme="minorHAnsi"/>
                              <w:b/>
                              <w:bCs/>
                              <w:sz w:val="40"/>
                              <w:szCs w:val="56"/>
                            </w:rPr>
                            <w:t>202</w:t>
                          </w:r>
                          <w:r w:rsidR="00E71387">
                            <w:rPr>
                              <w:rFonts w:asciiTheme="minorHAnsi" w:eastAsiaTheme="majorEastAsia" w:hAnsiTheme="minorHAnsi" w:cstheme="minorHAnsi"/>
                              <w:b/>
                              <w:bCs/>
                              <w:sz w:val="40"/>
                              <w:szCs w:val="56"/>
                            </w:rPr>
                            <w:t>5</w:t>
                          </w:r>
                        </w:p>
                      </w:txbxContent>
                    </v:textbox>
                    <w10:wrap anchorx="margin" anchory="page"/>
                  </v:rect>
                </w:pict>
              </mc:Fallback>
            </mc:AlternateContent>
          </w:r>
          <w:r w:rsidR="008D0978" w:rsidRPr="008D0978">
            <w:rPr>
              <w:noProof/>
            </w:rPr>
            <mc:AlternateContent>
              <mc:Choice Requires="wps">
                <w:drawing>
                  <wp:anchor distT="0" distB="0" distL="114300" distR="114300" simplePos="0" relativeHeight="251655168" behindDoc="0" locked="0" layoutInCell="0" allowOverlap="1" wp14:anchorId="62CDCA50" wp14:editId="3994E64B">
                    <wp:simplePos x="0" y="0"/>
                    <wp:positionH relativeFrom="page">
                      <wp:posOffset>-167005</wp:posOffset>
                    </wp:positionH>
                    <wp:positionV relativeFrom="page">
                      <wp:posOffset>3856990</wp:posOffset>
                    </wp:positionV>
                    <wp:extent cx="10906539" cy="941070"/>
                    <wp:effectExtent l="0" t="0" r="15875" b="1841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6539" cy="941070"/>
                            </a:xfrm>
                            <a:prstGeom prst="rect">
                              <a:avLst/>
                            </a:prstGeom>
                            <a:solidFill>
                              <a:schemeClr val="accent6">
                                <a:lumMod val="20000"/>
                                <a:lumOff val="80000"/>
                              </a:schemeClr>
                            </a:solidFill>
                            <a:ln w="12700">
                              <a:solidFill>
                                <a:schemeClr val="bg1">
                                  <a:lumMod val="100000"/>
                                  <a:lumOff val="0"/>
                                </a:schemeClr>
                              </a:solidFill>
                              <a:miter lim="800000"/>
                              <a:headEnd/>
                              <a:tailEnd/>
                            </a:ln>
                            <a:effectLst/>
                          </wps:spPr>
                          <wps:txbx>
                            <w:txbxContent>
                              <w:p w14:paraId="12E1F2AB" w14:textId="5C813BE7" w:rsidR="008D0978" w:rsidRPr="008D0978" w:rsidRDefault="008D0978" w:rsidP="008D0978">
                                <w:pPr>
                                  <w:rPr>
                                    <w:rFonts w:asciiTheme="minorHAnsi" w:eastAsiaTheme="majorEastAsia" w:hAnsiTheme="minorHAnsi" w:cstheme="minorHAnsi"/>
                                    <w:b/>
                                    <w:sz w:val="60"/>
                                    <w:szCs w:val="60"/>
                                  </w:rPr>
                                </w:pPr>
                                <w:r w:rsidRPr="008D0978">
                                  <w:rPr>
                                    <w:rFonts w:asciiTheme="minorHAnsi" w:eastAsiaTheme="majorEastAsia" w:hAnsiTheme="minorHAnsi" w:cstheme="minorHAnsi"/>
                                    <w:sz w:val="56"/>
                                    <w:szCs w:val="56"/>
                                  </w:rPr>
                                  <w:tab/>
                                </w:r>
                                <w:r w:rsidR="00E26768">
                                  <w:rPr>
                                    <w:rFonts w:asciiTheme="minorHAnsi" w:eastAsiaTheme="majorEastAsia" w:hAnsiTheme="minorHAnsi" w:cstheme="minorHAnsi"/>
                                    <w:b/>
                                    <w:sz w:val="60"/>
                                    <w:szCs w:val="60"/>
                                  </w:rPr>
                                  <w:t>Christ Church CE</w:t>
                                </w:r>
                                <w:r w:rsidRPr="008D0978">
                                  <w:rPr>
                                    <w:rFonts w:asciiTheme="minorHAnsi" w:eastAsiaTheme="majorEastAsia" w:hAnsiTheme="minorHAnsi" w:cstheme="minorHAnsi"/>
                                    <w:b/>
                                    <w:sz w:val="60"/>
                                    <w:szCs w:val="60"/>
                                  </w:rPr>
                                  <w:t xml:space="preserve"> Primary Academy</w:t>
                                </w:r>
                              </w:p>
                              <w:p w14:paraId="01273476" w14:textId="387167DB" w:rsidR="008D0978" w:rsidRPr="008D0978" w:rsidRDefault="008D0978" w:rsidP="008D0978">
                                <w:pPr>
                                  <w:rPr>
                                    <w:rFonts w:asciiTheme="minorHAnsi" w:eastAsiaTheme="majorEastAsia" w:hAnsiTheme="minorHAnsi" w:cstheme="minorHAnsi"/>
                                    <w:sz w:val="56"/>
                                    <w:szCs w:val="56"/>
                                  </w:rPr>
                                </w:pPr>
                                <w:r w:rsidRPr="008D0978">
                                  <w:rPr>
                                    <w:rFonts w:asciiTheme="minorHAnsi" w:eastAsiaTheme="majorEastAsia" w:hAnsiTheme="minorHAnsi" w:cstheme="minorHAnsi"/>
                                    <w:sz w:val="56"/>
                                    <w:szCs w:val="56"/>
                                  </w:rPr>
                                  <w:tab/>
                                </w:r>
                                <w:r>
                                  <w:rPr>
                                    <w:rFonts w:asciiTheme="minorHAnsi" w:eastAsiaTheme="majorEastAsia" w:hAnsiTheme="minorHAnsi" w:cstheme="minorHAnsi"/>
                                    <w:sz w:val="52"/>
                                    <w:szCs w:val="56"/>
                                  </w:rPr>
                                  <w:t>Summary Self Evaluation</w:t>
                                </w:r>
                                <w:r w:rsidRPr="008D0978">
                                  <w:rPr>
                                    <w:rFonts w:asciiTheme="minorHAnsi" w:eastAsiaTheme="majorEastAsia" w:hAnsiTheme="minorHAnsi" w:cstheme="minorHAnsi"/>
                                    <w:sz w:val="52"/>
                                    <w:szCs w:val="56"/>
                                  </w:rPr>
                                  <w:t xml:space="preserve"> </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xmlns:w16sdtdh="http://schemas.microsoft.com/office/word/2020/wordml/sdtdatahash" xmlns:w16="http://schemas.microsoft.com/office/word/2018/wordml" xmlns:w16cex="http://schemas.microsoft.com/office/word/2018/wordml/cex">
                <w:pict>
                  <v:rect w14:anchorId="62CDCA50" id="_x0000_s1027" style="position:absolute;margin-left:-13.15pt;margin-top:303.7pt;width:858.8pt;height:74.1pt;z-index:251655168;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" o:allowincell="f" fillcolor="#e2efd9 [665]" strokecolor="white [3212]" strokeweight="1pt">
                    <v:textbox style="mso-fit-shape-to-text:t" inset="14.4pt,,14.4pt">
                      <w:txbxContent>
                        <w:p w14:paraId="12E1F2AB" w14:textId="5C813BE7" w:rsidR="008D0978" w:rsidRPr="008D0978" w:rsidRDefault="008D0978" w:rsidP="008D0978">
                          <w:pPr>
                            <w:rPr>
                              <w:rFonts w:asciiTheme="minorHAnsi" w:eastAsiaTheme="majorEastAsia" w:hAnsiTheme="minorHAnsi" w:cstheme="minorHAnsi"/>
                              <w:b/>
                              <w:sz w:val="60"/>
                              <w:szCs w:val="60"/>
                            </w:rPr>
                          </w:pPr>
                          <w:r w:rsidRPr="008D0978">
                            <w:rPr>
                              <w:rFonts w:asciiTheme="minorHAnsi" w:eastAsiaTheme="majorEastAsia" w:hAnsiTheme="minorHAnsi" w:cstheme="minorHAnsi"/>
                              <w:sz w:val="56"/>
                              <w:szCs w:val="56"/>
                            </w:rPr>
                            <w:tab/>
                          </w:r>
                          <w:r w:rsidR="00E26768">
                            <w:rPr>
                              <w:rFonts w:asciiTheme="minorHAnsi" w:eastAsiaTheme="majorEastAsia" w:hAnsiTheme="minorHAnsi" w:cstheme="minorHAnsi"/>
                              <w:b/>
                              <w:sz w:val="60"/>
                              <w:szCs w:val="60"/>
                            </w:rPr>
                            <w:t>Christ Church CE</w:t>
                          </w:r>
                          <w:r w:rsidRPr="008D0978">
                            <w:rPr>
                              <w:rFonts w:asciiTheme="minorHAnsi" w:eastAsiaTheme="majorEastAsia" w:hAnsiTheme="minorHAnsi" w:cstheme="minorHAnsi"/>
                              <w:b/>
                              <w:sz w:val="60"/>
                              <w:szCs w:val="60"/>
                            </w:rPr>
                            <w:t xml:space="preserve"> Primary Academy</w:t>
                          </w:r>
                        </w:p>
                        <w:p w14:paraId="01273476" w14:textId="387167DB" w:rsidR="008D0978" w:rsidRPr="008D0978" w:rsidRDefault="008D0978" w:rsidP="008D0978">
                          <w:pPr>
                            <w:rPr>
                              <w:rFonts w:asciiTheme="minorHAnsi" w:eastAsiaTheme="majorEastAsia" w:hAnsiTheme="minorHAnsi" w:cstheme="minorHAnsi"/>
                              <w:sz w:val="56"/>
                              <w:szCs w:val="56"/>
                            </w:rPr>
                          </w:pPr>
                          <w:r w:rsidRPr="008D0978">
                            <w:rPr>
                              <w:rFonts w:asciiTheme="minorHAnsi" w:eastAsiaTheme="majorEastAsia" w:hAnsiTheme="minorHAnsi" w:cstheme="minorHAnsi"/>
                              <w:sz w:val="56"/>
                              <w:szCs w:val="56"/>
                            </w:rPr>
                            <w:tab/>
                          </w:r>
                          <w:r>
                            <w:rPr>
                              <w:rFonts w:asciiTheme="minorHAnsi" w:eastAsiaTheme="majorEastAsia" w:hAnsiTheme="minorHAnsi" w:cstheme="minorHAnsi"/>
                              <w:sz w:val="52"/>
                              <w:szCs w:val="56"/>
                            </w:rPr>
                            <w:t>Summary Self Evaluation</w:t>
                          </w:r>
                          <w:r w:rsidRPr="008D0978">
                            <w:rPr>
                              <w:rFonts w:asciiTheme="minorHAnsi" w:eastAsiaTheme="majorEastAsia" w:hAnsiTheme="minorHAnsi" w:cstheme="minorHAnsi"/>
                              <w:sz w:val="52"/>
                              <w:szCs w:val="56"/>
                            </w:rPr>
                            <w:t xml:space="preserve"> </w:t>
                          </w:r>
                        </w:p>
                      </w:txbxContent>
                    </v:textbox>
                    <w10:wrap anchorx="page" anchory="page"/>
                  </v:rect>
                </w:pict>
              </mc:Fallback>
            </mc:AlternateContent>
          </w:r>
          <w:r w:rsidR="008D0978" w:rsidRPr="008D0978">
            <w:rPr>
              <w:rFonts w:eastAsia="Calibri"/>
              <w:noProof/>
            </w:rPr>
            <w:drawing>
              <wp:anchor distT="0" distB="0" distL="114300" distR="114300" simplePos="0" relativeHeight="251661312" behindDoc="1" locked="0" layoutInCell="1" allowOverlap="1" wp14:anchorId="6CD4A603" wp14:editId="348C7DAA">
                <wp:simplePos x="0" y="0"/>
                <wp:positionH relativeFrom="page">
                  <wp:posOffset>-616585</wp:posOffset>
                </wp:positionH>
                <wp:positionV relativeFrom="paragraph">
                  <wp:posOffset>8689975</wp:posOffset>
                </wp:positionV>
                <wp:extent cx="10955020" cy="1427480"/>
                <wp:effectExtent l="0" t="0" r="5080" b="0"/>
                <wp:wrapNone/>
                <wp:docPr id="5" name="Picture 5" descr="A picture containing golf, athletic game,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olf, athletic game, spo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a:off x="0" y="0"/>
                          <a:ext cx="10955020" cy="1427480"/>
                        </a:xfrm>
                        <a:prstGeom prst="rect">
                          <a:avLst/>
                        </a:prstGeom>
                        <a:solidFill>
                          <a:schemeClr val="bg1">
                            <a:lumMod val="95000"/>
                          </a:schemeClr>
                        </a:solidFill>
                        <a:ln>
                          <a:noFill/>
                        </a:ln>
                      </pic:spPr>
                    </pic:pic>
                  </a:graphicData>
                </a:graphic>
                <wp14:sizeRelH relativeFrom="margin">
                  <wp14:pctWidth>0</wp14:pctWidth>
                </wp14:sizeRelH>
                <wp14:sizeRelV relativeFrom="margin">
                  <wp14:pctHeight>0</wp14:pctHeight>
                </wp14:sizeRelV>
              </wp:anchor>
            </w:drawing>
          </w:r>
          <w:r w:rsidR="008D0978" w:rsidRPr="008D0978">
            <w:rPr>
              <w:noProof/>
            </w:rPr>
            <w:drawing>
              <wp:anchor distT="0" distB="0" distL="114300" distR="114300" simplePos="0" relativeHeight="251659264" behindDoc="1" locked="0" layoutInCell="1" allowOverlap="1" wp14:anchorId="0C52C0CC" wp14:editId="0061F034">
                <wp:simplePos x="0" y="0"/>
                <wp:positionH relativeFrom="page">
                  <wp:posOffset>7806690</wp:posOffset>
                </wp:positionH>
                <wp:positionV relativeFrom="page">
                  <wp:posOffset>3249295</wp:posOffset>
                </wp:positionV>
                <wp:extent cx="2137410" cy="228409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137410" cy="2284095"/>
                        </a:xfrm>
                        <a:prstGeom prst="rect">
                          <a:avLst/>
                        </a:prstGeom>
                      </pic:spPr>
                    </pic:pic>
                  </a:graphicData>
                </a:graphic>
                <wp14:sizeRelH relativeFrom="margin">
                  <wp14:pctWidth>0</wp14:pctWidth>
                </wp14:sizeRelH>
                <wp14:sizeRelV relativeFrom="margin">
                  <wp14:pctHeight>0</wp14:pctHeight>
                </wp14:sizeRelV>
              </wp:anchor>
            </w:drawing>
          </w:r>
          <w:r w:rsidR="008D0978">
            <w:br w:type="page"/>
          </w:r>
        </w:p>
      </w:sdtContent>
    </w:sdt>
    <w:tbl>
      <w:tblPr>
        <w:tblStyle w:val="TableGrid"/>
        <w:tblW w:w="0" w:type="auto"/>
        <w:tblBorders>
          <w:insideH w:val="none" w:sz="0" w:space="0" w:color="auto"/>
          <w:insideV w:val="none" w:sz="0" w:space="0" w:color="auto"/>
        </w:tblBorders>
        <w:tblLook w:val="04A0" w:firstRow="1" w:lastRow="0" w:firstColumn="1" w:lastColumn="0" w:noHBand="0" w:noVBand="1"/>
      </w:tblPr>
      <w:tblGrid>
        <w:gridCol w:w="7933"/>
        <w:gridCol w:w="2830"/>
      </w:tblGrid>
      <w:tr w:rsidR="00F30F8C" w:rsidRPr="005216C8" w14:paraId="49E5BBCC" w14:textId="77777777" w:rsidTr="00ED7B90">
        <w:trPr>
          <w:trHeight w:val="283"/>
        </w:trPr>
        <w:tc>
          <w:tcPr>
            <w:tcW w:w="7933" w:type="dxa"/>
            <w:shd w:val="clear" w:color="auto" w:fill="E2EFD9" w:themeFill="accent6" w:themeFillTint="33"/>
          </w:tcPr>
          <w:p w14:paraId="5A58425E" w14:textId="22290D8F" w:rsidR="00F30F8C" w:rsidRPr="005216C8" w:rsidRDefault="00F30F8C" w:rsidP="00F30F8C">
            <w:pPr>
              <w:rPr>
                <w:rFonts w:asciiTheme="minorHAnsi" w:hAnsiTheme="minorHAnsi" w:cstheme="minorHAnsi"/>
                <w:b/>
              </w:rPr>
            </w:pPr>
          </w:p>
        </w:tc>
        <w:tc>
          <w:tcPr>
            <w:tcW w:w="2830" w:type="dxa"/>
            <w:shd w:val="clear" w:color="auto" w:fill="E2EFD9" w:themeFill="accent6" w:themeFillTint="33"/>
          </w:tcPr>
          <w:p w14:paraId="06F6ECC3" w14:textId="1EC85E04" w:rsidR="00F30F8C" w:rsidRPr="005216C8" w:rsidRDefault="00F30F8C" w:rsidP="00F30F8C">
            <w:pPr>
              <w:jc w:val="center"/>
              <w:rPr>
                <w:rFonts w:asciiTheme="minorHAnsi" w:hAnsiTheme="minorHAnsi" w:cstheme="minorHAnsi"/>
              </w:rPr>
            </w:pPr>
          </w:p>
        </w:tc>
      </w:tr>
      <w:tr w:rsidR="00F30F8C" w:rsidRPr="005216C8" w14:paraId="136D41E8" w14:textId="77777777" w:rsidTr="00ED7B90">
        <w:trPr>
          <w:trHeight w:val="283"/>
        </w:trPr>
        <w:tc>
          <w:tcPr>
            <w:tcW w:w="7933" w:type="dxa"/>
          </w:tcPr>
          <w:p w14:paraId="0D625B7A" w14:textId="09E3F7D7" w:rsidR="00F30F8C" w:rsidRPr="005216C8" w:rsidRDefault="004B153E" w:rsidP="00F30F8C">
            <w:pPr>
              <w:rPr>
                <w:rFonts w:asciiTheme="minorHAnsi" w:hAnsiTheme="minorHAnsi" w:cstheme="minorHAnsi"/>
              </w:rPr>
            </w:pPr>
            <w:r w:rsidRPr="005216C8">
              <w:rPr>
                <w:rFonts w:asciiTheme="minorHAnsi" w:eastAsiaTheme="minorHAnsi" w:hAnsiTheme="minorHAnsi" w:cstheme="minorHAnsi"/>
                <w:bCs/>
                <w:color w:val="000000"/>
              </w:rPr>
              <w:t>THE QUALITY OF EDUCATION</w:t>
            </w:r>
          </w:p>
        </w:tc>
        <w:tc>
          <w:tcPr>
            <w:tcW w:w="2830" w:type="dxa"/>
          </w:tcPr>
          <w:p w14:paraId="115C0D0C" w14:textId="200C1599" w:rsidR="00F30F8C" w:rsidRPr="005216C8" w:rsidRDefault="00333EB6" w:rsidP="00333EB6">
            <w:pPr>
              <w:rPr>
                <w:rFonts w:asciiTheme="minorHAnsi" w:hAnsiTheme="minorHAnsi" w:cstheme="minorHAnsi"/>
              </w:rPr>
            </w:pPr>
            <w:r>
              <w:rPr>
                <w:rFonts w:asciiTheme="minorHAnsi" w:hAnsiTheme="minorHAnsi" w:cstheme="minorHAnsi"/>
              </w:rPr>
              <w:t xml:space="preserve">                </w:t>
            </w:r>
            <w:r w:rsidR="00387435">
              <w:rPr>
                <w:rFonts w:asciiTheme="minorHAnsi" w:hAnsiTheme="minorHAnsi" w:cstheme="minorHAnsi"/>
              </w:rPr>
              <w:t xml:space="preserve"> </w:t>
            </w:r>
            <w:r>
              <w:rPr>
                <w:rFonts w:asciiTheme="minorHAnsi" w:hAnsiTheme="minorHAnsi" w:cstheme="minorHAnsi"/>
              </w:rPr>
              <w:t xml:space="preserve"> </w:t>
            </w:r>
            <w:r w:rsidR="004B153E" w:rsidRPr="005216C8">
              <w:rPr>
                <w:rFonts w:asciiTheme="minorHAnsi" w:hAnsiTheme="minorHAnsi" w:cstheme="minorHAnsi"/>
              </w:rPr>
              <w:t>GOOD</w:t>
            </w:r>
          </w:p>
        </w:tc>
      </w:tr>
      <w:tr w:rsidR="00F30F8C" w:rsidRPr="005216C8" w14:paraId="7B2A7050" w14:textId="77777777" w:rsidTr="00ED7B90">
        <w:trPr>
          <w:trHeight w:val="283"/>
        </w:trPr>
        <w:tc>
          <w:tcPr>
            <w:tcW w:w="7933" w:type="dxa"/>
          </w:tcPr>
          <w:p w14:paraId="61860BC4" w14:textId="522A8F0C" w:rsidR="00F30F8C" w:rsidRPr="005216C8" w:rsidRDefault="004B153E" w:rsidP="00F30F8C">
            <w:pPr>
              <w:rPr>
                <w:rFonts w:asciiTheme="minorHAnsi" w:hAnsiTheme="minorHAnsi" w:cstheme="minorHAnsi"/>
              </w:rPr>
            </w:pPr>
            <w:r w:rsidRPr="005216C8">
              <w:rPr>
                <w:rFonts w:asciiTheme="minorHAnsi" w:eastAsiaTheme="minorHAnsi" w:hAnsiTheme="minorHAnsi" w:cstheme="minorHAnsi"/>
                <w:bCs/>
                <w:color w:val="000000"/>
              </w:rPr>
              <w:t>BEHAVIOUR AND ATTITUDES</w:t>
            </w:r>
          </w:p>
        </w:tc>
        <w:tc>
          <w:tcPr>
            <w:tcW w:w="2830" w:type="dxa"/>
          </w:tcPr>
          <w:p w14:paraId="6E7E37AA" w14:textId="6367CC0E" w:rsidR="00F30F8C" w:rsidRPr="005216C8" w:rsidRDefault="00387435" w:rsidP="00F30F8C">
            <w:pPr>
              <w:jc w:val="center"/>
              <w:rPr>
                <w:rFonts w:asciiTheme="minorHAnsi" w:hAnsiTheme="minorHAnsi" w:cstheme="minorHAnsi"/>
              </w:rPr>
            </w:pPr>
            <w:r>
              <w:rPr>
                <w:rFonts w:asciiTheme="minorHAnsi" w:hAnsiTheme="minorHAnsi" w:cstheme="minorHAnsi"/>
              </w:rPr>
              <w:t>GOOD</w:t>
            </w:r>
          </w:p>
        </w:tc>
      </w:tr>
      <w:tr w:rsidR="00F30F8C" w:rsidRPr="005216C8" w14:paraId="79F19197" w14:textId="77777777" w:rsidTr="00ED7B90">
        <w:trPr>
          <w:trHeight w:val="283"/>
        </w:trPr>
        <w:tc>
          <w:tcPr>
            <w:tcW w:w="7933" w:type="dxa"/>
          </w:tcPr>
          <w:p w14:paraId="26239B22" w14:textId="7708557A" w:rsidR="00F30F8C" w:rsidRPr="005216C8" w:rsidRDefault="004B153E" w:rsidP="00F30F8C">
            <w:pPr>
              <w:rPr>
                <w:rFonts w:asciiTheme="minorHAnsi" w:hAnsiTheme="minorHAnsi" w:cstheme="minorHAnsi"/>
              </w:rPr>
            </w:pPr>
            <w:r w:rsidRPr="005216C8">
              <w:rPr>
                <w:rFonts w:asciiTheme="minorHAnsi" w:eastAsiaTheme="minorHAnsi" w:hAnsiTheme="minorHAnsi" w:cstheme="minorHAnsi"/>
                <w:bCs/>
                <w:color w:val="000000"/>
              </w:rPr>
              <w:t>PERSONAL DEVELOPMENT</w:t>
            </w:r>
          </w:p>
        </w:tc>
        <w:tc>
          <w:tcPr>
            <w:tcW w:w="2830" w:type="dxa"/>
          </w:tcPr>
          <w:p w14:paraId="3F033ABF" w14:textId="6C619BBB" w:rsidR="00F30F8C" w:rsidRPr="005216C8" w:rsidRDefault="004B153E" w:rsidP="00F30F8C">
            <w:pPr>
              <w:jc w:val="center"/>
              <w:rPr>
                <w:rFonts w:asciiTheme="minorHAnsi" w:hAnsiTheme="minorHAnsi" w:cstheme="minorHAnsi"/>
              </w:rPr>
            </w:pPr>
            <w:r w:rsidRPr="005216C8">
              <w:rPr>
                <w:rFonts w:asciiTheme="minorHAnsi" w:hAnsiTheme="minorHAnsi" w:cstheme="minorHAnsi"/>
              </w:rPr>
              <w:t>GOOD</w:t>
            </w:r>
            <w:r w:rsidR="007B75CB">
              <w:rPr>
                <w:rFonts w:asciiTheme="minorHAnsi" w:hAnsiTheme="minorHAnsi" w:cstheme="minorHAnsi"/>
              </w:rPr>
              <w:t xml:space="preserve"> </w:t>
            </w:r>
          </w:p>
        </w:tc>
      </w:tr>
      <w:tr w:rsidR="00F30F8C" w:rsidRPr="005216C8" w14:paraId="7DD1C4D6" w14:textId="77777777" w:rsidTr="00ED7B90">
        <w:trPr>
          <w:trHeight w:val="283"/>
        </w:trPr>
        <w:tc>
          <w:tcPr>
            <w:tcW w:w="7933" w:type="dxa"/>
          </w:tcPr>
          <w:p w14:paraId="436B56C0" w14:textId="7E77A2FC" w:rsidR="00F30F8C" w:rsidRPr="005216C8" w:rsidRDefault="004B153E" w:rsidP="00F30F8C">
            <w:pPr>
              <w:rPr>
                <w:rFonts w:asciiTheme="minorHAnsi" w:hAnsiTheme="minorHAnsi" w:cstheme="minorHAnsi"/>
              </w:rPr>
            </w:pPr>
            <w:r w:rsidRPr="005216C8">
              <w:rPr>
                <w:rFonts w:asciiTheme="minorHAnsi" w:eastAsiaTheme="minorHAnsi" w:hAnsiTheme="minorHAnsi" w:cstheme="minorHAnsi"/>
                <w:bCs/>
                <w:color w:val="000000"/>
              </w:rPr>
              <w:t>LEADERSHIP AND MANAGEMENT</w:t>
            </w:r>
          </w:p>
        </w:tc>
        <w:tc>
          <w:tcPr>
            <w:tcW w:w="2830" w:type="dxa"/>
          </w:tcPr>
          <w:p w14:paraId="07EBD833" w14:textId="58072B73" w:rsidR="00F30F8C" w:rsidRPr="005216C8" w:rsidRDefault="004B153E" w:rsidP="00F30F8C">
            <w:pPr>
              <w:jc w:val="center"/>
              <w:rPr>
                <w:rFonts w:asciiTheme="minorHAnsi" w:hAnsiTheme="minorHAnsi" w:cstheme="minorHAnsi"/>
              </w:rPr>
            </w:pPr>
            <w:r w:rsidRPr="005216C8">
              <w:rPr>
                <w:rFonts w:asciiTheme="minorHAnsi" w:hAnsiTheme="minorHAnsi" w:cstheme="minorHAnsi"/>
              </w:rPr>
              <w:t>GOOD</w:t>
            </w:r>
          </w:p>
        </w:tc>
      </w:tr>
      <w:tr w:rsidR="00F30F8C" w:rsidRPr="005216C8" w14:paraId="4732455A" w14:textId="77777777" w:rsidTr="00ED7B90">
        <w:trPr>
          <w:trHeight w:val="283"/>
        </w:trPr>
        <w:tc>
          <w:tcPr>
            <w:tcW w:w="7933" w:type="dxa"/>
          </w:tcPr>
          <w:p w14:paraId="73793B4D" w14:textId="6A1F9C9A" w:rsidR="00F30F8C" w:rsidRPr="005216C8" w:rsidRDefault="004B153E" w:rsidP="00F30F8C">
            <w:pPr>
              <w:rPr>
                <w:rFonts w:asciiTheme="minorHAnsi" w:hAnsiTheme="minorHAnsi" w:cstheme="minorHAnsi"/>
              </w:rPr>
            </w:pPr>
            <w:r w:rsidRPr="005216C8">
              <w:rPr>
                <w:rFonts w:asciiTheme="minorHAnsi" w:eastAsiaTheme="minorHAnsi" w:hAnsiTheme="minorHAnsi" w:cstheme="minorHAnsi"/>
                <w:bCs/>
                <w:color w:val="000000"/>
              </w:rPr>
              <w:t>EARLY YEARS EDUCATION</w:t>
            </w:r>
          </w:p>
        </w:tc>
        <w:tc>
          <w:tcPr>
            <w:tcW w:w="2830" w:type="dxa"/>
          </w:tcPr>
          <w:p w14:paraId="0CE4F907" w14:textId="4616449A" w:rsidR="00F30F8C" w:rsidRPr="005216C8" w:rsidRDefault="004B153E" w:rsidP="00F30F8C">
            <w:pPr>
              <w:jc w:val="center"/>
              <w:rPr>
                <w:rFonts w:asciiTheme="minorHAnsi" w:hAnsiTheme="minorHAnsi" w:cstheme="minorHAnsi"/>
              </w:rPr>
            </w:pPr>
            <w:r w:rsidRPr="005216C8">
              <w:rPr>
                <w:rFonts w:asciiTheme="minorHAnsi" w:hAnsiTheme="minorHAnsi" w:cstheme="minorHAnsi"/>
              </w:rPr>
              <w:t>GOOD</w:t>
            </w:r>
          </w:p>
        </w:tc>
      </w:tr>
      <w:tr w:rsidR="00F30F8C" w:rsidRPr="005216C8" w14:paraId="75A4A826" w14:textId="77777777" w:rsidTr="00ED7B90">
        <w:trPr>
          <w:trHeight w:val="283"/>
        </w:trPr>
        <w:tc>
          <w:tcPr>
            <w:tcW w:w="7933" w:type="dxa"/>
            <w:shd w:val="clear" w:color="auto" w:fill="E2EFD9" w:themeFill="accent6" w:themeFillTint="33"/>
          </w:tcPr>
          <w:p w14:paraId="350D5736" w14:textId="14BF9D1E" w:rsidR="00F30F8C" w:rsidRPr="005216C8" w:rsidRDefault="004B153E" w:rsidP="00F30F8C">
            <w:pPr>
              <w:rPr>
                <w:rFonts w:asciiTheme="minorHAnsi" w:eastAsiaTheme="minorHAnsi" w:hAnsiTheme="minorHAnsi" w:cstheme="minorHAnsi"/>
                <w:b/>
                <w:color w:val="000000"/>
              </w:rPr>
            </w:pPr>
            <w:r w:rsidRPr="005216C8">
              <w:rPr>
                <w:rFonts w:asciiTheme="minorHAnsi" w:eastAsiaTheme="minorHAnsi" w:hAnsiTheme="minorHAnsi" w:cstheme="minorHAnsi"/>
                <w:b/>
                <w:color w:val="000000"/>
              </w:rPr>
              <w:t>OVERALL EFFECTIVENESS AT PREVIOUS INSPECTION</w:t>
            </w:r>
            <w:r w:rsidR="00387435">
              <w:rPr>
                <w:rFonts w:asciiTheme="minorHAnsi" w:eastAsiaTheme="minorHAnsi" w:hAnsiTheme="minorHAnsi" w:cstheme="minorHAnsi"/>
                <w:b/>
                <w:color w:val="000000"/>
              </w:rPr>
              <w:t xml:space="preserve">  (December 2021)</w:t>
            </w:r>
            <w:r w:rsidRPr="005216C8">
              <w:rPr>
                <w:rFonts w:asciiTheme="minorHAnsi" w:eastAsiaTheme="minorHAnsi" w:hAnsiTheme="minorHAnsi" w:cstheme="minorHAnsi"/>
                <w:b/>
                <w:color w:val="000000"/>
              </w:rPr>
              <w:tab/>
            </w:r>
          </w:p>
        </w:tc>
        <w:tc>
          <w:tcPr>
            <w:tcW w:w="2830" w:type="dxa"/>
            <w:shd w:val="clear" w:color="auto" w:fill="E2EFD9" w:themeFill="accent6" w:themeFillTint="33"/>
          </w:tcPr>
          <w:p w14:paraId="5BD7820A" w14:textId="47B1E4A1" w:rsidR="00F30F8C" w:rsidRPr="005216C8" w:rsidRDefault="004B153E" w:rsidP="00F30F8C">
            <w:pPr>
              <w:jc w:val="center"/>
              <w:rPr>
                <w:rFonts w:asciiTheme="minorHAnsi" w:hAnsiTheme="minorHAnsi" w:cstheme="minorHAnsi"/>
              </w:rPr>
            </w:pPr>
            <w:r w:rsidRPr="005216C8">
              <w:rPr>
                <w:rFonts w:asciiTheme="minorHAnsi" w:hAnsiTheme="minorHAnsi" w:cstheme="minorHAnsi"/>
              </w:rPr>
              <w:t>GOOD</w:t>
            </w:r>
          </w:p>
        </w:tc>
      </w:tr>
    </w:tbl>
    <w:p w14:paraId="47CB4432" w14:textId="35B896DE" w:rsidR="00D941FD" w:rsidRPr="005216C8" w:rsidRDefault="00D941FD" w:rsidP="00F30F8C">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10763"/>
      </w:tblGrid>
      <w:tr w:rsidR="00F30F8C" w:rsidRPr="005216C8" w14:paraId="774869AA" w14:textId="77777777" w:rsidTr="00F30F8C">
        <w:tc>
          <w:tcPr>
            <w:tcW w:w="50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C5E754" w14:textId="1B820B9C" w:rsidR="00F30F8C" w:rsidRPr="005216C8" w:rsidRDefault="00F30F8C" w:rsidP="00BB338B">
            <w:pPr>
              <w:jc w:val="center"/>
              <w:rPr>
                <w:rFonts w:asciiTheme="minorHAnsi" w:hAnsiTheme="minorHAnsi" w:cstheme="minorHAnsi"/>
                <w:b/>
              </w:rPr>
            </w:pPr>
            <w:r w:rsidRPr="005216C8">
              <w:rPr>
                <w:rFonts w:asciiTheme="minorHAnsi" w:hAnsiTheme="minorHAnsi" w:cstheme="minorHAnsi"/>
                <w:b/>
              </w:rPr>
              <w:t>INFORMATION ABOUT OUR SCHOOL</w:t>
            </w:r>
          </w:p>
        </w:tc>
      </w:tr>
      <w:tr w:rsidR="002152C8" w:rsidRPr="005216C8" w14:paraId="204F9A5D" w14:textId="77777777" w:rsidTr="00F30F8C">
        <w:tblPrEx>
          <w:shd w:val="clear" w:color="auto" w:fill="auto"/>
        </w:tblPrEx>
        <w:tc>
          <w:tcPr>
            <w:tcW w:w="5000" w:type="pct"/>
            <w:tcBorders>
              <w:top w:val="single" w:sz="4" w:space="0" w:color="auto"/>
              <w:left w:val="single" w:sz="4" w:space="0" w:color="auto"/>
              <w:bottom w:val="single" w:sz="4" w:space="0" w:color="auto"/>
              <w:right w:val="single" w:sz="4" w:space="0" w:color="auto"/>
            </w:tcBorders>
          </w:tcPr>
          <w:p w14:paraId="09EEA201" w14:textId="77777777" w:rsidR="00DF3EE5" w:rsidRPr="00DF3EE5" w:rsidRDefault="002152C8" w:rsidP="005F0B16">
            <w:pPr>
              <w:pStyle w:val="ListParagraph"/>
              <w:numPr>
                <w:ilvl w:val="0"/>
                <w:numId w:val="12"/>
              </w:numPr>
              <w:autoSpaceDE w:val="0"/>
              <w:autoSpaceDN w:val="0"/>
              <w:adjustRightInd w:val="0"/>
              <w:rPr>
                <w:rFonts w:asciiTheme="minorHAnsi" w:eastAsiaTheme="minorHAnsi" w:hAnsiTheme="minorHAnsi" w:cstheme="minorHAnsi"/>
                <w:b/>
                <w:color w:val="000000"/>
                <w:sz w:val="22"/>
                <w:szCs w:val="22"/>
              </w:rPr>
            </w:pPr>
            <w:r w:rsidRPr="002152C8">
              <w:rPr>
                <w:rFonts w:cs="Calibri"/>
                <w:b/>
                <w:sz w:val="22"/>
                <w:szCs w:val="22"/>
              </w:rPr>
              <w:t xml:space="preserve">CHARACTERISTICS AND CONTEXT OF THE SCHOOL: </w:t>
            </w:r>
          </w:p>
          <w:p w14:paraId="4FF63CA3" w14:textId="20ED2EE7" w:rsidR="002152C8" w:rsidRPr="00F2257E" w:rsidRDefault="005F0B16" w:rsidP="00F2257E">
            <w:pPr>
              <w:pStyle w:val="ListParagraph"/>
              <w:autoSpaceDE w:val="0"/>
              <w:autoSpaceDN w:val="0"/>
              <w:adjustRightInd w:val="0"/>
              <w:ind w:left="360"/>
              <w:rPr>
                <w:rFonts w:asciiTheme="minorHAnsi" w:eastAsiaTheme="minorHAnsi" w:hAnsiTheme="minorHAnsi" w:cstheme="minorHAnsi"/>
                <w:b/>
                <w:color w:val="000000"/>
                <w:sz w:val="22"/>
                <w:szCs w:val="22"/>
              </w:rPr>
            </w:pPr>
            <w:r>
              <w:rPr>
                <w:rFonts w:asciiTheme="minorHAnsi" w:hAnsiTheme="minorHAnsi" w:cstheme="minorHAnsi"/>
                <w:sz w:val="22"/>
                <w:szCs w:val="22"/>
              </w:rPr>
              <w:t xml:space="preserve">This is a school in extremely challenging circumstances, sitting in the highest percentile for deprivation </w:t>
            </w:r>
            <w:r w:rsidRPr="0084613B">
              <w:rPr>
                <w:rFonts w:asciiTheme="minorHAnsi" w:hAnsiTheme="minorHAnsi" w:cstheme="minorHAnsi"/>
                <w:b/>
                <w:sz w:val="22"/>
                <w:szCs w:val="22"/>
              </w:rPr>
              <w:t>95%</w:t>
            </w:r>
            <w:r>
              <w:rPr>
                <w:rFonts w:asciiTheme="minorHAnsi" w:hAnsiTheme="minorHAnsi" w:cstheme="minorHAnsi"/>
                <w:b/>
                <w:sz w:val="22"/>
                <w:szCs w:val="22"/>
              </w:rPr>
              <w:t xml:space="preserve"> </w:t>
            </w:r>
            <w:r>
              <w:rPr>
                <w:rFonts w:asciiTheme="minorHAnsi" w:hAnsiTheme="minorHAnsi" w:cstheme="minorHAnsi"/>
                <w:sz w:val="22"/>
                <w:szCs w:val="22"/>
              </w:rPr>
              <w:t xml:space="preserve">of pupils are in </w:t>
            </w:r>
            <w:r w:rsidRPr="0084613B">
              <w:rPr>
                <w:rFonts w:asciiTheme="minorHAnsi" w:hAnsiTheme="minorHAnsi" w:cstheme="minorHAnsi"/>
                <w:b/>
                <w:sz w:val="22"/>
                <w:szCs w:val="22"/>
              </w:rPr>
              <w:t>band 1 and band</w:t>
            </w:r>
            <w:r>
              <w:rPr>
                <w:rFonts w:asciiTheme="minorHAnsi" w:hAnsiTheme="minorHAnsi" w:cstheme="minorHAnsi"/>
                <w:sz w:val="22"/>
                <w:szCs w:val="22"/>
              </w:rPr>
              <w:t xml:space="preserve"> 2 of the National Indicies of Multiple Deprivation Deciles, with </w:t>
            </w:r>
            <w:r w:rsidRPr="0084613B">
              <w:rPr>
                <w:rFonts w:asciiTheme="minorHAnsi" w:hAnsiTheme="minorHAnsi" w:cstheme="minorHAnsi"/>
                <w:b/>
                <w:sz w:val="22"/>
                <w:szCs w:val="22"/>
              </w:rPr>
              <w:t>72.4%</w:t>
            </w:r>
            <w:r>
              <w:rPr>
                <w:rFonts w:asciiTheme="minorHAnsi" w:hAnsiTheme="minorHAnsi" w:cstheme="minorHAnsi"/>
                <w:b/>
                <w:sz w:val="22"/>
                <w:szCs w:val="22"/>
              </w:rPr>
              <w:t xml:space="preserve"> of pupils in the most deprived 10%.</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2245"/>
              <w:gridCol w:w="3313"/>
            </w:tblGrid>
            <w:tr w:rsidR="002152C8" w:rsidRPr="002152C8" w14:paraId="04A3B920" w14:textId="77777777" w:rsidTr="00BB338B">
              <w:tc>
                <w:tcPr>
                  <w:tcW w:w="4383" w:type="dxa"/>
                  <w:shd w:val="clear" w:color="auto" w:fill="auto"/>
                </w:tcPr>
                <w:p w14:paraId="34812A0F" w14:textId="77777777" w:rsidR="002152C8" w:rsidRPr="002152C8" w:rsidRDefault="002152C8" w:rsidP="002152C8">
                  <w:pPr>
                    <w:ind w:right="89"/>
                    <w:jc w:val="both"/>
                    <w:rPr>
                      <w:rFonts w:ascii="Calibri" w:hAnsi="Calibri" w:cs="Calibri"/>
                      <w:iCs/>
                      <w:sz w:val="22"/>
                      <w:szCs w:val="22"/>
                    </w:rPr>
                  </w:pPr>
                  <w:r w:rsidRPr="002152C8">
                    <w:rPr>
                      <w:rFonts w:ascii="Calibri" w:hAnsi="Calibri" w:cs="Calibri"/>
                      <w:iCs/>
                      <w:sz w:val="22"/>
                      <w:szCs w:val="22"/>
                    </w:rPr>
                    <w:t>Pupil Premium</w:t>
                  </w:r>
                </w:p>
              </w:tc>
              <w:tc>
                <w:tcPr>
                  <w:tcW w:w="2245" w:type="dxa"/>
                  <w:shd w:val="clear" w:color="auto" w:fill="auto"/>
                </w:tcPr>
                <w:p w14:paraId="5A374A0E" w14:textId="23F07486" w:rsidR="002152C8" w:rsidRPr="00F34EF7" w:rsidRDefault="00104A15" w:rsidP="002152C8">
                  <w:pPr>
                    <w:ind w:right="89"/>
                    <w:jc w:val="both"/>
                    <w:rPr>
                      <w:rFonts w:ascii="Calibri" w:hAnsi="Calibri" w:cs="Calibri"/>
                      <w:iCs/>
                      <w:sz w:val="22"/>
                      <w:szCs w:val="22"/>
                    </w:rPr>
                  </w:pPr>
                  <w:r w:rsidRPr="00F34EF7">
                    <w:rPr>
                      <w:rFonts w:ascii="Calibri" w:hAnsi="Calibri" w:cs="Calibri"/>
                      <w:iCs/>
                      <w:sz w:val="22"/>
                      <w:szCs w:val="22"/>
                    </w:rPr>
                    <w:t>67.8</w:t>
                  </w:r>
                  <w:r w:rsidR="00682327" w:rsidRPr="00F34EF7">
                    <w:rPr>
                      <w:rFonts w:ascii="Calibri" w:hAnsi="Calibri" w:cs="Calibri"/>
                      <w:iCs/>
                      <w:sz w:val="22"/>
                      <w:szCs w:val="22"/>
                    </w:rPr>
                    <w:t>%</w:t>
                  </w:r>
                </w:p>
              </w:tc>
              <w:tc>
                <w:tcPr>
                  <w:tcW w:w="3313" w:type="dxa"/>
                  <w:shd w:val="clear" w:color="auto" w:fill="auto"/>
                </w:tcPr>
                <w:p w14:paraId="1620D54D" w14:textId="275AE668" w:rsidR="002152C8" w:rsidRPr="002152C8" w:rsidRDefault="002152C8" w:rsidP="002152C8">
                  <w:pPr>
                    <w:ind w:right="89"/>
                    <w:jc w:val="both"/>
                    <w:rPr>
                      <w:rFonts w:ascii="Calibri" w:hAnsi="Calibri" w:cs="Calibri"/>
                      <w:iCs/>
                      <w:color w:val="2E74B5"/>
                      <w:sz w:val="22"/>
                      <w:szCs w:val="22"/>
                    </w:rPr>
                  </w:pPr>
                  <w:r w:rsidRPr="002152C8">
                    <w:rPr>
                      <w:rFonts w:ascii="Calibri" w:hAnsi="Calibri" w:cs="Calibri"/>
                      <w:iCs/>
                      <w:color w:val="2E74B5"/>
                      <w:sz w:val="22"/>
                      <w:szCs w:val="22"/>
                    </w:rPr>
                    <w:t>2</w:t>
                  </w:r>
                  <w:r w:rsidR="00595AE1">
                    <w:rPr>
                      <w:rFonts w:ascii="Calibri" w:hAnsi="Calibri" w:cs="Calibri"/>
                      <w:iCs/>
                      <w:color w:val="2E74B5"/>
                      <w:sz w:val="22"/>
                      <w:szCs w:val="22"/>
                    </w:rPr>
                    <w:t>5.9</w:t>
                  </w:r>
                  <w:r w:rsidRPr="002152C8">
                    <w:rPr>
                      <w:rFonts w:ascii="Calibri" w:hAnsi="Calibri" w:cs="Calibri"/>
                      <w:iCs/>
                      <w:color w:val="2E74B5"/>
                      <w:sz w:val="22"/>
                      <w:szCs w:val="22"/>
                    </w:rPr>
                    <w:t>%</w:t>
                  </w:r>
                </w:p>
              </w:tc>
            </w:tr>
            <w:tr w:rsidR="002152C8" w:rsidRPr="002152C8" w14:paraId="46346EF2" w14:textId="77777777" w:rsidTr="00BB338B">
              <w:tc>
                <w:tcPr>
                  <w:tcW w:w="4383" w:type="dxa"/>
                  <w:shd w:val="clear" w:color="auto" w:fill="auto"/>
                </w:tcPr>
                <w:p w14:paraId="1801C569" w14:textId="77777777" w:rsidR="002152C8" w:rsidRPr="002152C8" w:rsidRDefault="002152C8" w:rsidP="002152C8">
                  <w:pPr>
                    <w:ind w:right="89"/>
                    <w:jc w:val="both"/>
                    <w:rPr>
                      <w:rFonts w:ascii="Calibri" w:hAnsi="Calibri" w:cs="Calibri"/>
                      <w:iCs/>
                      <w:sz w:val="22"/>
                      <w:szCs w:val="22"/>
                    </w:rPr>
                  </w:pPr>
                  <w:r w:rsidRPr="002152C8">
                    <w:rPr>
                      <w:rFonts w:ascii="Calibri" w:hAnsi="Calibri" w:cs="Calibri"/>
                      <w:iCs/>
                      <w:sz w:val="22"/>
                      <w:szCs w:val="22"/>
                    </w:rPr>
                    <w:t>Minority Ethnic Groups</w:t>
                  </w:r>
                </w:p>
              </w:tc>
              <w:tc>
                <w:tcPr>
                  <w:tcW w:w="2245" w:type="dxa"/>
                  <w:shd w:val="clear" w:color="auto" w:fill="auto"/>
                </w:tcPr>
                <w:p w14:paraId="16FF1D3F" w14:textId="59ECDDDF" w:rsidR="002152C8" w:rsidRPr="00F34EF7" w:rsidRDefault="00555375" w:rsidP="002152C8">
                  <w:pPr>
                    <w:ind w:right="89"/>
                    <w:jc w:val="both"/>
                    <w:rPr>
                      <w:rFonts w:ascii="Calibri" w:hAnsi="Calibri" w:cs="Calibri"/>
                      <w:iCs/>
                      <w:sz w:val="22"/>
                      <w:szCs w:val="22"/>
                    </w:rPr>
                  </w:pPr>
                  <w:r w:rsidRPr="00F34EF7">
                    <w:rPr>
                      <w:rFonts w:ascii="Calibri" w:hAnsi="Calibri" w:cs="Calibri"/>
                      <w:iCs/>
                      <w:sz w:val="22"/>
                      <w:szCs w:val="22"/>
                    </w:rPr>
                    <w:t>76.4</w:t>
                  </w:r>
                  <w:r w:rsidR="002152C8" w:rsidRPr="00F34EF7">
                    <w:rPr>
                      <w:rFonts w:ascii="Calibri" w:hAnsi="Calibri" w:cs="Calibri"/>
                      <w:iCs/>
                      <w:sz w:val="22"/>
                      <w:szCs w:val="22"/>
                    </w:rPr>
                    <w:t>%</w:t>
                  </w:r>
                </w:p>
              </w:tc>
              <w:tc>
                <w:tcPr>
                  <w:tcW w:w="3313" w:type="dxa"/>
                  <w:shd w:val="clear" w:color="auto" w:fill="auto"/>
                </w:tcPr>
                <w:p w14:paraId="5411B408" w14:textId="074C1302" w:rsidR="002152C8" w:rsidRPr="002152C8" w:rsidRDefault="002152C8" w:rsidP="002152C8">
                  <w:pPr>
                    <w:ind w:right="89"/>
                    <w:jc w:val="both"/>
                    <w:rPr>
                      <w:rFonts w:ascii="Calibri" w:hAnsi="Calibri" w:cs="Calibri"/>
                      <w:iCs/>
                      <w:color w:val="2E74B5"/>
                      <w:sz w:val="22"/>
                      <w:szCs w:val="22"/>
                    </w:rPr>
                  </w:pPr>
                  <w:r w:rsidRPr="002152C8">
                    <w:rPr>
                      <w:rFonts w:ascii="Calibri" w:hAnsi="Calibri" w:cs="Calibri"/>
                      <w:iCs/>
                      <w:color w:val="2E74B5"/>
                      <w:sz w:val="22"/>
                      <w:szCs w:val="22"/>
                    </w:rPr>
                    <w:t>3</w:t>
                  </w:r>
                  <w:r w:rsidR="00595AE1">
                    <w:rPr>
                      <w:rFonts w:ascii="Calibri" w:hAnsi="Calibri" w:cs="Calibri"/>
                      <w:iCs/>
                      <w:color w:val="2E74B5"/>
                      <w:sz w:val="22"/>
                      <w:szCs w:val="22"/>
                    </w:rPr>
                    <w:t>7.4</w:t>
                  </w:r>
                  <w:r w:rsidRPr="002152C8">
                    <w:rPr>
                      <w:rFonts w:ascii="Calibri" w:hAnsi="Calibri" w:cs="Calibri"/>
                      <w:iCs/>
                      <w:color w:val="2E74B5"/>
                      <w:sz w:val="22"/>
                      <w:szCs w:val="22"/>
                    </w:rPr>
                    <w:t>%</w:t>
                  </w:r>
                </w:p>
              </w:tc>
            </w:tr>
            <w:tr w:rsidR="002152C8" w:rsidRPr="002152C8" w14:paraId="4ACD02C6" w14:textId="77777777" w:rsidTr="00BB338B">
              <w:tc>
                <w:tcPr>
                  <w:tcW w:w="4383" w:type="dxa"/>
                  <w:shd w:val="clear" w:color="auto" w:fill="auto"/>
                </w:tcPr>
                <w:p w14:paraId="64912429" w14:textId="77777777" w:rsidR="002152C8" w:rsidRPr="002152C8" w:rsidRDefault="002152C8" w:rsidP="002152C8">
                  <w:pPr>
                    <w:ind w:right="89"/>
                    <w:jc w:val="both"/>
                    <w:rPr>
                      <w:rFonts w:ascii="Calibri" w:hAnsi="Calibri" w:cs="Calibri"/>
                      <w:iCs/>
                      <w:sz w:val="22"/>
                      <w:szCs w:val="22"/>
                    </w:rPr>
                  </w:pPr>
                  <w:r w:rsidRPr="002152C8">
                    <w:rPr>
                      <w:rFonts w:ascii="Calibri" w:hAnsi="Calibri" w:cs="Calibri"/>
                      <w:iCs/>
                      <w:sz w:val="22"/>
                      <w:szCs w:val="22"/>
                    </w:rPr>
                    <w:t>English as an additional language</w:t>
                  </w:r>
                </w:p>
              </w:tc>
              <w:tc>
                <w:tcPr>
                  <w:tcW w:w="2245" w:type="dxa"/>
                  <w:shd w:val="clear" w:color="auto" w:fill="auto"/>
                </w:tcPr>
                <w:p w14:paraId="2F252877" w14:textId="2E918C46" w:rsidR="002152C8" w:rsidRPr="00F34EF7" w:rsidRDefault="00555375" w:rsidP="002152C8">
                  <w:pPr>
                    <w:ind w:right="89"/>
                    <w:jc w:val="both"/>
                    <w:rPr>
                      <w:rFonts w:ascii="Calibri" w:hAnsi="Calibri" w:cs="Calibri"/>
                      <w:iCs/>
                      <w:sz w:val="22"/>
                      <w:szCs w:val="22"/>
                    </w:rPr>
                  </w:pPr>
                  <w:r w:rsidRPr="00F34EF7">
                    <w:rPr>
                      <w:rFonts w:ascii="Calibri" w:hAnsi="Calibri" w:cs="Calibri"/>
                      <w:iCs/>
                      <w:sz w:val="22"/>
                      <w:szCs w:val="22"/>
                    </w:rPr>
                    <w:t>38.9</w:t>
                  </w:r>
                  <w:r w:rsidR="002152C8" w:rsidRPr="00F34EF7">
                    <w:rPr>
                      <w:rFonts w:ascii="Calibri" w:hAnsi="Calibri" w:cs="Calibri"/>
                      <w:iCs/>
                      <w:sz w:val="22"/>
                      <w:szCs w:val="22"/>
                    </w:rPr>
                    <w:t>%</w:t>
                  </w:r>
                </w:p>
              </w:tc>
              <w:tc>
                <w:tcPr>
                  <w:tcW w:w="3313" w:type="dxa"/>
                  <w:shd w:val="clear" w:color="auto" w:fill="auto"/>
                </w:tcPr>
                <w:p w14:paraId="3F8E2277" w14:textId="77E7BD38" w:rsidR="002152C8" w:rsidRPr="002152C8" w:rsidRDefault="00595AE1" w:rsidP="002152C8">
                  <w:pPr>
                    <w:ind w:right="89"/>
                    <w:jc w:val="both"/>
                    <w:rPr>
                      <w:rFonts w:ascii="Calibri" w:hAnsi="Calibri" w:cs="Calibri"/>
                      <w:iCs/>
                      <w:color w:val="2E74B5"/>
                      <w:sz w:val="22"/>
                      <w:szCs w:val="22"/>
                    </w:rPr>
                  </w:pPr>
                  <w:r>
                    <w:rPr>
                      <w:rFonts w:ascii="Calibri" w:hAnsi="Calibri" w:cs="Calibri"/>
                      <w:iCs/>
                      <w:color w:val="2E74B5"/>
                      <w:sz w:val="22"/>
                      <w:szCs w:val="22"/>
                    </w:rPr>
                    <w:t>22.</w:t>
                  </w:r>
                  <w:r w:rsidR="00F94FFB">
                    <w:rPr>
                      <w:rFonts w:ascii="Calibri" w:hAnsi="Calibri" w:cs="Calibri"/>
                      <w:iCs/>
                      <w:color w:val="2E74B5"/>
                      <w:sz w:val="22"/>
                      <w:szCs w:val="22"/>
                    </w:rPr>
                    <w:t>8</w:t>
                  </w:r>
                  <w:r w:rsidR="002152C8" w:rsidRPr="002152C8">
                    <w:rPr>
                      <w:rFonts w:ascii="Calibri" w:hAnsi="Calibri" w:cs="Calibri"/>
                      <w:iCs/>
                      <w:color w:val="2E74B5"/>
                      <w:sz w:val="22"/>
                      <w:szCs w:val="22"/>
                    </w:rPr>
                    <w:t>%</w:t>
                  </w:r>
                </w:p>
              </w:tc>
            </w:tr>
            <w:tr w:rsidR="002152C8" w:rsidRPr="002152C8" w14:paraId="5ED84965" w14:textId="77777777" w:rsidTr="00BB338B">
              <w:tc>
                <w:tcPr>
                  <w:tcW w:w="4383" w:type="dxa"/>
                  <w:shd w:val="clear" w:color="auto" w:fill="auto"/>
                </w:tcPr>
                <w:p w14:paraId="35F05413" w14:textId="1CACA5DC" w:rsidR="002152C8" w:rsidRPr="002152C8" w:rsidRDefault="002152C8" w:rsidP="002152C8">
                  <w:pPr>
                    <w:ind w:right="89"/>
                    <w:jc w:val="both"/>
                    <w:rPr>
                      <w:rFonts w:ascii="Calibri" w:hAnsi="Calibri" w:cs="Calibri"/>
                      <w:iCs/>
                      <w:sz w:val="22"/>
                      <w:szCs w:val="22"/>
                    </w:rPr>
                  </w:pPr>
                  <w:r w:rsidRPr="002152C8">
                    <w:rPr>
                      <w:rFonts w:ascii="Calibri" w:hAnsi="Calibri" w:cs="Calibri"/>
                      <w:iCs/>
                      <w:sz w:val="22"/>
                      <w:szCs w:val="22"/>
                    </w:rPr>
                    <w:t xml:space="preserve">SEND </w:t>
                  </w:r>
                </w:p>
              </w:tc>
              <w:tc>
                <w:tcPr>
                  <w:tcW w:w="2245" w:type="dxa"/>
                  <w:shd w:val="clear" w:color="auto" w:fill="auto"/>
                </w:tcPr>
                <w:p w14:paraId="5FD63730" w14:textId="1D31FD90" w:rsidR="002152C8" w:rsidRPr="00F34EF7" w:rsidRDefault="00F34EF7" w:rsidP="002152C8">
                  <w:pPr>
                    <w:ind w:right="89"/>
                    <w:jc w:val="both"/>
                    <w:rPr>
                      <w:rFonts w:ascii="Calibri" w:hAnsi="Calibri" w:cs="Calibri"/>
                      <w:iCs/>
                      <w:sz w:val="22"/>
                      <w:szCs w:val="22"/>
                    </w:rPr>
                  </w:pPr>
                  <w:r w:rsidRPr="00F34EF7">
                    <w:rPr>
                      <w:rFonts w:ascii="Calibri" w:hAnsi="Calibri" w:cs="Calibri"/>
                      <w:iCs/>
                      <w:sz w:val="22"/>
                      <w:szCs w:val="22"/>
                    </w:rPr>
                    <w:t>32</w:t>
                  </w:r>
                  <w:r w:rsidR="00555375" w:rsidRPr="00F34EF7">
                    <w:rPr>
                      <w:rFonts w:ascii="Calibri" w:hAnsi="Calibri" w:cs="Calibri"/>
                      <w:iCs/>
                      <w:sz w:val="22"/>
                      <w:szCs w:val="22"/>
                    </w:rPr>
                    <w:t>.9</w:t>
                  </w:r>
                  <w:r w:rsidR="002152C8" w:rsidRPr="00F34EF7">
                    <w:rPr>
                      <w:rFonts w:ascii="Calibri" w:hAnsi="Calibri" w:cs="Calibri"/>
                      <w:iCs/>
                      <w:sz w:val="22"/>
                      <w:szCs w:val="22"/>
                    </w:rPr>
                    <w:t>%</w:t>
                  </w:r>
                  <w:r w:rsidR="00595AE1" w:rsidRPr="00F34EF7">
                    <w:rPr>
                      <w:rFonts w:ascii="Calibri" w:hAnsi="Calibri" w:cs="Calibri"/>
                      <w:iCs/>
                      <w:sz w:val="22"/>
                      <w:szCs w:val="22"/>
                    </w:rPr>
                    <w:t xml:space="preserve"> (2</w:t>
                  </w:r>
                  <w:r w:rsidR="00B35519" w:rsidRPr="00F34EF7">
                    <w:rPr>
                      <w:rFonts w:ascii="Calibri" w:hAnsi="Calibri" w:cs="Calibri"/>
                      <w:iCs/>
                      <w:sz w:val="22"/>
                      <w:szCs w:val="22"/>
                    </w:rPr>
                    <w:t>5.9</w:t>
                  </w:r>
                  <w:r w:rsidR="00595AE1" w:rsidRPr="00F34EF7">
                    <w:rPr>
                      <w:rFonts w:ascii="Calibri" w:hAnsi="Calibri" w:cs="Calibri"/>
                      <w:iCs/>
                      <w:sz w:val="22"/>
                      <w:szCs w:val="22"/>
                    </w:rPr>
                    <w:t>%)</w:t>
                  </w:r>
                  <w:r w:rsidR="002152C8" w:rsidRPr="00F34EF7">
                    <w:rPr>
                      <w:rFonts w:ascii="Calibri" w:hAnsi="Calibri" w:cs="Calibri"/>
                      <w:iCs/>
                      <w:sz w:val="22"/>
                      <w:szCs w:val="22"/>
                    </w:rPr>
                    <w:t xml:space="preserve"> (</w:t>
                  </w:r>
                  <w:r w:rsidR="00B35519" w:rsidRPr="00F34EF7">
                    <w:rPr>
                      <w:rFonts w:ascii="Calibri" w:hAnsi="Calibri" w:cs="Calibri"/>
                      <w:iCs/>
                      <w:sz w:val="22"/>
                      <w:szCs w:val="22"/>
                    </w:rPr>
                    <w:t>6.9</w:t>
                  </w:r>
                  <w:r w:rsidR="002152C8" w:rsidRPr="00F34EF7">
                    <w:rPr>
                      <w:rFonts w:ascii="Calibri" w:hAnsi="Calibri" w:cs="Calibri"/>
                      <w:iCs/>
                      <w:sz w:val="22"/>
                      <w:szCs w:val="22"/>
                    </w:rPr>
                    <w:t>%)</w:t>
                  </w:r>
                </w:p>
              </w:tc>
              <w:tc>
                <w:tcPr>
                  <w:tcW w:w="3313" w:type="dxa"/>
                  <w:shd w:val="clear" w:color="auto" w:fill="auto"/>
                </w:tcPr>
                <w:p w14:paraId="381027EC" w14:textId="3E11286F" w:rsidR="002152C8" w:rsidRPr="002152C8" w:rsidRDefault="002152C8" w:rsidP="002152C8">
                  <w:pPr>
                    <w:ind w:right="89"/>
                    <w:jc w:val="both"/>
                    <w:rPr>
                      <w:rFonts w:ascii="Calibri" w:hAnsi="Calibri" w:cs="Calibri"/>
                      <w:iCs/>
                      <w:color w:val="2E74B5"/>
                      <w:sz w:val="22"/>
                      <w:szCs w:val="22"/>
                    </w:rPr>
                  </w:pPr>
                  <w:r w:rsidRPr="002152C8">
                    <w:rPr>
                      <w:rFonts w:ascii="Calibri" w:hAnsi="Calibri" w:cs="Calibri"/>
                      <w:iCs/>
                      <w:color w:val="2E74B5"/>
                      <w:sz w:val="22"/>
                      <w:szCs w:val="22"/>
                    </w:rPr>
                    <w:t>1</w:t>
                  </w:r>
                  <w:r w:rsidR="00A842E9">
                    <w:rPr>
                      <w:rFonts w:ascii="Calibri" w:hAnsi="Calibri" w:cs="Calibri"/>
                      <w:iCs/>
                      <w:color w:val="2E74B5"/>
                      <w:sz w:val="22"/>
                      <w:szCs w:val="22"/>
                    </w:rPr>
                    <w:t>7.1</w:t>
                  </w:r>
                  <w:r w:rsidRPr="002152C8">
                    <w:rPr>
                      <w:rFonts w:ascii="Calibri" w:hAnsi="Calibri" w:cs="Calibri"/>
                      <w:iCs/>
                      <w:color w:val="2E74B5"/>
                      <w:sz w:val="22"/>
                      <w:szCs w:val="22"/>
                    </w:rPr>
                    <w:t>% (</w:t>
                  </w:r>
                  <w:r w:rsidR="00595AE1">
                    <w:rPr>
                      <w:rFonts w:ascii="Calibri" w:hAnsi="Calibri" w:cs="Calibri"/>
                      <w:iCs/>
                      <w:color w:val="2E74B5"/>
                      <w:sz w:val="22"/>
                      <w:szCs w:val="22"/>
                    </w:rPr>
                    <w:t>1</w:t>
                  </w:r>
                  <w:r w:rsidR="005704E2">
                    <w:rPr>
                      <w:rFonts w:ascii="Calibri" w:hAnsi="Calibri" w:cs="Calibri"/>
                      <w:iCs/>
                      <w:color w:val="2E74B5"/>
                      <w:sz w:val="22"/>
                      <w:szCs w:val="22"/>
                    </w:rPr>
                    <w:t>4.1</w:t>
                  </w:r>
                  <w:r w:rsidRPr="002152C8">
                    <w:rPr>
                      <w:rFonts w:ascii="Calibri" w:hAnsi="Calibri" w:cs="Calibri"/>
                      <w:iCs/>
                      <w:color w:val="2E74B5"/>
                      <w:sz w:val="22"/>
                      <w:szCs w:val="22"/>
                    </w:rPr>
                    <w:t>%)</w:t>
                  </w:r>
                  <w:r w:rsidR="00595AE1">
                    <w:rPr>
                      <w:rFonts w:ascii="Calibri" w:hAnsi="Calibri" w:cs="Calibri"/>
                      <w:iCs/>
                      <w:color w:val="2E74B5"/>
                      <w:sz w:val="22"/>
                      <w:szCs w:val="22"/>
                    </w:rPr>
                    <w:t xml:space="preserve"> (</w:t>
                  </w:r>
                  <w:r w:rsidR="005704E2">
                    <w:rPr>
                      <w:rFonts w:ascii="Calibri" w:hAnsi="Calibri" w:cs="Calibri"/>
                      <w:iCs/>
                      <w:color w:val="2E74B5"/>
                      <w:sz w:val="22"/>
                      <w:szCs w:val="22"/>
                    </w:rPr>
                    <w:t>3.0</w:t>
                  </w:r>
                  <w:r w:rsidR="00595AE1">
                    <w:rPr>
                      <w:rFonts w:ascii="Calibri" w:hAnsi="Calibri" w:cs="Calibri"/>
                      <w:iCs/>
                      <w:color w:val="2E74B5"/>
                      <w:sz w:val="22"/>
                      <w:szCs w:val="22"/>
                    </w:rPr>
                    <w:t>%)</w:t>
                  </w:r>
                </w:p>
              </w:tc>
            </w:tr>
            <w:tr w:rsidR="002152C8" w:rsidRPr="002152C8" w14:paraId="4F6B41BA" w14:textId="77777777" w:rsidTr="00BB338B">
              <w:tc>
                <w:tcPr>
                  <w:tcW w:w="4383" w:type="dxa"/>
                  <w:shd w:val="clear" w:color="auto" w:fill="auto"/>
                </w:tcPr>
                <w:p w14:paraId="2A849E88" w14:textId="1E43AE27" w:rsidR="002152C8" w:rsidRPr="002152C8" w:rsidRDefault="002152C8" w:rsidP="002152C8">
                  <w:pPr>
                    <w:ind w:right="89"/>
                    <w:jc w:val="both"/>
                    <w:rPr>
                      <w:rFonts w:ascii="Calibri" w:hAnsi="Calibri" w:cs="Calibri"/>
                      <w:iCs/>
                      <w:sz w:val="22"/>
                      <w:szCs w:val="22"/>
                    </w:rPr>
                  </w:pPr>
                  <w:r w:rsidRPr="002152C8">
                    <w:rPr>
                      <w:rFonts w:ascii="Calibri" w:hAnsi="Calibri" w:cs="Calibri"/>
                      <w:iCs/>
                      <w:sz w:val="22"/>
                      <w:szCs w:val="22"/>
                    </w:rPr>
                    <w:t>Attendance (September 2</w:t>
                  </w:r>
                  <w:r w:rsidR="00333EB6">
                    <w:rPr>
                      <w:rFonts w:ascii="Calibri" w:hAnsi="Calibri" w:cs="Calibri"/>
                      <w:iCs/>
                      <w:sz w:val="22"/>
                      <w:szCs w:val="22"/>
                    </w:rPr>
                    <w:t>3</w:t>
                  </w:r>
                  <w:r w:rsidR="00A6685F">
                    <w:rPr>
                      <w:rFonts w:ascii="Calibri" w:hAnsi="Calibri" w:cs="Calibri"/>
                      <w:iCs/>
                      <w:sz w:val="22"/>
                      <w:szCs w:val="22"/>
                    </w:rPr>
                    <w:t xml:space="preserve"> </w:t>
                  </w:r>
                  <w:r w:rsidR="003A5DD5">
                    <w:rPr>
                      <w:rFonts w:ascii="Calibri" w:hAnsi="Calibri" w:cs="Calibri"/>
                      <w:iCs/>
                      <w:sz w:val="22"/>
                      <w:szCs w:val="22"/>
                    </w:rPr>
                    <w:t>–</w:t>
                  </w:r>
                  <w:r w:rsidR="00A6685F">
                    <w:rPr>
                      <w:rFonts w:ascii="Calibri" w:hAnsi="Calibri" w:cs="Calibri"/>
                      <w:iCs/>
                      <w:sz w:val="22"/>
                      <w:szCs w:val="22"/>
                    </w:rPr>
                    <w:t xml:space="preserve"> </w:t>
                  </w:r>
                  <w:r w:rsidR="003A5DD5">
                    <w:rPr>
                      <w:rFonts w:ascii="Calibri" w:hAnsi="Calibri" w:cs="Calibri"/>
                      <w:iCs/>
                      <w:sz w:val="22"/>
                      <w:szCs w:val="22"/>
                    </w:rPr>
                    <w:t>July 24</w:t>
                  </w:r>
                  <w:r w:rsidRPr="002152C8">
                    <w:rPr>
                      <w:rFonts w:ascii="Calibri" w:hAnsi="Calibri" w:cs="Calibri"/>
                      <w:iCs/>
                      <w:sz w:val="22"/>
                      <w:szCs w:val="22"/>
                    </w:rPr>
                    <w:t>)</w:t>
                  </w:r>
                </w:p>
              </w:tc>
              <w:tc>
                <w:tcPr>
                  <w:tcW w:w="2245" w:type="dxa"/>
                  <w:shd w:val="clear" w:color="auto" w:fill="auto"/>
                </w:tcPr>
                <w:p w14:paraId="3CC27E08" w14:textId="08119F1E" w:rsidR="002152C8" w:rsidRPr="00F34EF7" w:rsidRDefault="005B6BAF" w:rsidP="002152C8">
                  <w:pPr>
                    <w:ind w:right="89"/>
                    <w:jc w:val="both"/>
                    <w:rPr>
                      <w:rFonts w:ascii="Calibri" w:hAnsi="Calibri" w:cs="Calibri"/>
                      <w:iCs/>
                      <w:sz w:val="22"/>
                      <w:szCs w:val="22"/>
                    </w:rPr>
                  </w:pPr>
                  <w:r w:rsidRPr="00F34EF7">
                    <w:rPr>
                      <w:rFonts w:ascii="Calibri" w:hAnsi="Calibri" w:cs="Calibri"/>
                      <w:iCs/>
                      <w:sz w:val="22"/>
                      <w:szCs w:val="22"/>
                    </w:rPr>
                    <w:t>93.9%</w:t>
                  </w:r>
                  <w:r w:rsidR="00F0461A" w:rsidRPr="00F34EF7">
                    <w:rPr>
                      <w:rFonts w:ascii="Calibri" w:hAnsi="Calibri" w:cs="Calibri"/>
                      <w:iCs/>
                      <w:sz w:val="22"/>
                      <w:szCs w:val="22"/>
                    </w:rPr>
                    <w:t xml:space="preserve">  / 17.2% PA</w:t>
                  </w:r>
                </w:p>
              </w:tc>
              <w:tc>
                <w:tcPr>
                  <w:tcW w:w="3313" w:type="dxa"/>
                  <w:shd w:val="clear" w:color="auto" w:fill="auto"/>
                </w:tcPr>
                <w:p w14:paraId="0C69BC58" w14:textId="4D4A2966" w:rsidR="002152C8" w:rsidRPr="002152C8" w:rsidRDefault="00F0461A" w:rsidP="002152C8">
                  <w:pPr>
                    <w:ind w:right="89"/>
                    <w:jc w:val="both"/>
                    <w:rPr>
                      <w:rFonts w:ascii="Calibri" w:hAnsi="Calibri" w:cs="Calibri"/>
                      <w:iCs/>
                      <w:color w:val="2E74B5"/>
                      <w:sz w:val="22"/>
                      <w:szCs w:val="22"/>
                    </w:rPr>
                  </w:pPr>
                  <w:r>
                    <w:rPr>
                      <w:rFonts w:ascii="Calibri" w:hAnsi="Calibri" w:cs="Calibri"/>
                      <w:iCs/>
                      <w:color w:val="2E74B5"/>
                      <w:sz w:val="22"/>
                      <w:szCs w:val="22"/>
                    </w:rPr>
                    <w:t>94.5%  / 15.2%</w:t>
                  </w:r>
                </w:p>
              </w:tc>
            </w:tr>
            <w:tr w:rsidR="009A7603" w:rsidRPr="002152C8" w14:paraId="2AA4E2B0" w14:textId="77777777" w:rsidTr="00BB338B">
              <w:tc>
                <w:tcPr>
                  <w:tcW w:w="4383" w:type="dxa"/>
                  <w:shd w:val="clear" w:color="auto" w:fill="auto"/>
                </w:tcPr>
                <w:p w14:paraId="6560AB4B" w14:textId="3777F101" w:rsidR="009A7603" w:rsidRPr="002152C8" w:rsidRDefault="009A7603" w:rsidP="002152C8">
                  <w:pPr>
                    <w:ind w:right="89"/>
                    <w:jc w:val="both"/>
                    <w:rPr>
                      <w:rFonts w:ascii="Calibri" w:hAnsi="Calibri" w:cs="Calibri"/>
                      <w:iCs/>
                      <w:sz w:val="22"/>
                      <w:szCs w:val="22"/>
                    </w:rPr>
                  </w:pPr>
                  <w:r>
                    <w:rPr>
                      <w:rFonts w:ascii="Calibri" w:hAnsi="Calibri" w:cs="Calibri"/>
                      <w:iCs/>
                      <w:sz w:val="22"/>
                      <w:szCs w:val="22"/>
                    </w:rPr>
                    <w:t xml:space="preserve">Mobility </w:t>
                  </w:r>
                </w:p>
              </w:tc>
              <w:tc>
                <w:tcPr>
                  <w:tcW w:w="2245" w:type="dxa"/>
                  <w:shd w:val="clear" w:color="auto" w:fill="auto"/>
                </w:tcPr>
                <w:p w14:paraId="4898436C" w14:textId="7DCA8472" w:rsidR="009A7603" w:rsidRPr="00F34EF7" w:rsidRDefault="009A7603" w:rsidP="002152C8">
                  <w:pPr>
                    <w:ind w:right="89"/>
                    <w:jc w:val="both"/>
                    <w:rPr>
                      <w:rFonts w:ascii="Calibri" w:hAnsi="Calibri" w:cs="Calibri"/>
                      <w:iCs/>
                      <w:sz w:val="22"/>
                      <w:szCs w:val="22"/>
                    </w:rPr>
                  </w:pPr>
                  <w:r w:rsidRPr="00F34EF7">
                    <w:rPr>
                      <w:rFonts w:ascii="Calibri" w:hAnsi="Calibri" w:cs="Calibri"/>
                      <w:iCs/>
                      <w:sz w:val="22"/>
                      <w:szCs w:val="22"/>
                    </w:rPr>
                    <w:t>7</w:t>
                  </w:r>
                  <w:r w:rsidR="00B35519" w:rsidRPr="00F34EF7">
                    <w:rPr>
                      <w:rFonts w:ascii="Calibri" w:hAnsi="Calibri" w:cs="Calibri"/>
                      <w:iCs/>
                      <w:sz w:val="22"/>
                      <w:szCs w:val="22"/>
                    </w:rPr>
                    <w:t>7</w:t>
                  </w:r>
                  <w:r w:rsidRPr="00F34EF7">
                    <w:rPr>
                      <w:rFonts w:ascii="Calibri" w:hAnsi="Calibri" w:cs="Calibri"/>
                      <w:iCs/>
                      <w:sz w:val="22"/>
                      <w:szCs w:val="22"/>
                    </w:rPr>
                    <w:t>.2% Home grown</w:t>
                  </w:r>
                </w:p>
              </w:tc>
              <w:tc>
                <w:tcPr>
                  <w:tcW w:w="3313" w:type="dxa"/>
                  <w:shd w:val="clear" w:color="auto" w:fill="auto"/>
                </w:tcPr>
                <w:p w14:paraId="145F64A6" w14:textId="77777777" w:rsidR="009A7603" w:rsidRDefault="009A7603" w:rsidP="002152C8">
                  <w:pPr>
                    <w:ind w:right="89"/>
                    <w:jc w:val="both"/>
                    <w:rPr>
                      <w:rFonts w:ascii="Calibri" w:hAnsi="Calibri" w:cs="Calibri"/>
                      <w:iCs/>
                      <w:color w:val="2E74B5"/>
                      <w:sz w:val="22"/>
                      <w:szCs w:val="22"/>
                    </w:rPr>
                  </w:pPr>
                </w:p>
              </w:tc>
            </w:tr>
          </w:tbl>
          <w:p w14:paraId="34ED8F38" w14:textId="4003DADE" w:rsidR="00AC09D4" w:rsidRPr="00F329FD" w:rsidRDefault="002152C8" w:rsidP="00F329FD">
            <w:pPr>
              <w:jc w:val="both"/>
              <w:rPr>
                <w:rFonts w:ascii="Calibri" w:hAnsi="Calibri" w:cs="Calibri"/>
                <w:color w:val="000000" w:themeColor="text1"/>
                <w:sz w:val="22"/>
                <w:szCs w:val="22"/>
                <w:u w:val="single"/>
              </w:rPr>
            </w:pPr>
            <w:r w:rsidRPr="00F329FD">
              <w:rPr>
                <w:rFonts w:ascii="Calibri" w:hAnsi="Calibri" w:cs="Calibri"/>
                <w:sz w:val="22"/>
                <w:szCs w:val="22"/>
              </w:rPr>
              <w:t>Pupils have very limited life experiences; incidents of gang related crime, domestic violence, drug and alcohol abuse, involvement with social care services and criminal convictions amongst our families are high</w:t>
            </w:r>
            <w:r w:rsidRPr="00FE20F4">
              <w:rPr>
                <w:rFonts w:ascii="Calibri" w:hAnsi="Calibri" w:cs="Calibri"/>
                <w:sz w:val="22"/>
                <w:szCs w:val="22"/>
              </w:rPr>
              <w:t>.   Only 19% of the adult population in Deighton are in full time work. Over the last 4 years 3519 crimes have been committed within a half mile radius of school.  Violent and sexual offences account for the highest number of reported crimes (50%) followed by anti-social behaviour at 14% and criminal damage/arson at 10%.  Of the reported offences 128 incidents relate to drugs offences and possession of weapons.  The % of children in the social care system within the community we serve is three times higher than the Kirklees average.</w:t>
            </w:r>
            <w:r w:rsidRPr="00F329FD">
              <w:rPr>
                <w:rFonts w:ascii="Calibri" w:hAnsi="Calibri" w:cs="Calibri"/>
                <w:sz w:val="22"/>
                <w:szCs w:val="22"/>
              </w:rPr>
              <w:t xml:space="preserve">  The impact of this is that we have a dedicated staff who go above and beyond to serve the needs of our school community.  Our vision is the driving force for our staff to enable them to make a difference to the lives of everybody involved in Christ Church CE Academy.  We have a strong team of staff and </w:t>
            </w:r>
            <w:r w:rsidR="00F329FD" w:rsidRPr="00F329FD">
              <w:rPr>
                <w:rFonts w:ascii="Calibri" w:hAnsi="Calibri" w:cs="Calibri"/>
                <w:sz w:val="22"/>
                <w:szCs w:val="22"/>
              </w:rPr>
              <w:t xml:space="preserve">new </w:t>
            </w:r>
            <w:r w:rsidRPr="00F329FD">
              <w:rPr>
                <w:rFonts w:ascii="Calibri" w:hAnsi="Calibri" w:cs="Calibri"/>
                <w:sz w:val="22"/>
                <w:szCs w:val="22"/>
              </w:rPr>
              <w:t xml:space="preserve">governors who recognise and appreciate the unique and complex challenges that our community can bring, living out our vision with compassion and a clear understanding of what it means to work in a Church school. </w:t>
            </w:r>
            <w:r w:rsidR="00AC09D4" w:rsidRPr="00F329FD">
              <w:rPr>
                <w:rFonts w:ascii="Calibri" w:hAnsi="Calibri" w:cs="Calibri"/>
                <w:color w:val="000000" w:themeColor="text1"/>
                <w:sz w:val="22"/>
                <w:szCs w:val="22"/>
              </w:rPr>
              <w:t xml:space="preserve">We offer a variety of extra-curricular activities including </w:t>
            </w:r>
            <w:r w:rsidR="00940776">
              <w:rPr>
                <w:rFonts w:ascii="Calibri" w:hAnsi="Calibri" w:cs="Calibri"/>
                <w:color w:val="000000" w:themeColor="text1"/>
                <w:sz w:val="22"/>
                <w:szCs w:val="22"/>
              </w:rPr>
              <w:t>dance,a</w:t>
            </w:r>
            <w:r w:rsidR="002C1DA4">
              <w:rPr>
                <w:rFonts w:ascii="Calibri" w:hAnsi="Calibri" w:cs="Calibri"/>
                <w:color w:val="000000" w:themeColor="text1"/>
                <w:sz w:val="22"/>
                <w:szCs w:val="22"/>
              </w:rPr>
              <w:t>thletics</w:t>
            </w:r>
            <w:r w:rsidR="00AC09D4" w:rsidRPr="00F329FD">
              <w:rPr>
                <w:rFonts w:ascii="Calibri" w:hAnsi="Calibri" w:cs="Calibri"/>
                <w:color w:val="000000" w:themeColor="text1"/>
                <w:sz w:val="22"/>
                <w:szCs w:val="22"/>
              </w:rPr>
              <w:t xml:space="preserve">, multi-skills, Library, Story time and homework to enrich the learning experiences of our pupils. We offer a daily breakfast club funded by the </w:t>
            </w:r>
            <w:r w:rsidR="00AC09D4" w:rsidRPr="00F329FD">
              <w:rPr>
                <w:rFonts w:ascii="Calibri" w:hAnsi="Calibri" w:cs="Calibri"/>
                <w:color w:val="000000" w:themeColor="text1"/>
                <w:sz w:val="22"/>
                <w:szCs w:val="22"/>
                <w:u w:val="single"/>
              </w:rPr>
              <w:t>local football team.</w:t>
            </w:r>
          </w:p>
          <w:p w14:paraId="0E2EE4B5" w14:textId="3C58D6B7" w:rsidR="002152C8" w:rsidRPr="00F329FD" w:rsidRDefault="00AC09D4" w:rsidP="00F329FD">
            <w:pPr>
              <w:jc w:val="both"/>
              <w:rPr>
                <w:rFonts w:ascii="Calibri" w:hAnsi="Calibri" w:cs="Calibri"/>
                <w:color w:val="000000" w:themeColor="text1"/>
                <w:sz w:val="22"/>
                <w:szCs w:val="22"/>
              </w:rPr>
            </w:pPr>
            <w:r w:rsidRPr="00F329FD">
              <w:rPr>
                <w:rFonts w:ascii="Calibri" w:hAnsi="Calibri" w:cs="Calibri"/>
                <w:color w:val="000000" w:themeColor="text1"/>
                <w:sz w:val="22"/>
                <w:szCs w:val="22"/>
              </w:rPr>
              <w:t>As part of the Enhance MAT, Christ Church works closely with other schools in the Trust. They meet on a regular basis, sharing INSET days, all forms of monitoring including peer learning support days, curriculum support, external evaluation, moderation meetings to moderate writing across key stages and summer sports activities.</w:t>
            </w:r>
          </w:p>
          <w:p w14:paraId="373209F1" w14:textId="6B0C2ADB" w:rsidR="00AC09D4" w:rsidRPr="00F329FD" w:rsidRDefault="00AC09D4" w:rsidP="00F329FD">
            <w:pPr>
              <w:jc w:val="both"/>
              <w:rPr>
                <w:rFonts w:ascii="Calibri" w:hAnsi="Calibri" w:cs="Calibri"/>
                <w:color w:val="000000" w:themeColor="text1"/>
                <w:sz w:val="22"/>
                <w:szCs w:val="22"/>
              </w:rPr>
            </w:pPr>
            <w:r w:rsidRPr="00F329FD">
              <w:rPr>
                <w:rFonts w:ascii="Calibri" w:hAnsi="Calibri" w:cs="Calibri"/>
                <w:color w:val="000000" w:themeColor="text1"/>
                <w:sz w:val="22"/>
                <w:szCs w:val="22"/>
              </w:rPr>
              <w:t>In comparison to national figures, the school has a significant proportion of its pupils with special educational needs. Ensuring they flourish is a high priority of the school. Due to the rising number of EHCPs and the associated challenges this brings, school has repurposed a classroom to provide a specialized curriculum for these pu</w:t>
            </w:r>
            <w:r w:rsidR="00FC6BD0" w:rsidRPr="00F329FD">
              <w:rPr>
                <w:rFonts w:ascii="Calibri" w:hAnsi="Calibri" w:cs="Calibri"/>
                <w:color w:val="000000" w:themeColor="text1"/>
                <w:sz w:val="22"/>
                <w:szCs w:val="22"/>
              </w:rPr>
              <w:t>pils in the afternoon. T</w:t>
            </w:r>
            <w:r w:rsidRPr="00F329FD">
              <w:rPr>
                <w:rFonts w:ascii="Calibri" w:hAnsi="Calibri" w:cs="Calibri"/>
                <w:color w:val="000000" w:themeColor="text1"/>
                <w:sz w:val="22"/>
                <w:szCs w:val="22"/>
              </w:rPr>
              <w:t>he SENDCO, Literacy development worker and a highly experienced member of support staff</w:t>
            </w:r>
            <w:r w:rsidR="00FC6BD0" w:rsidRPr="00F329FD">
              <w:rPr>
                <w:rFonts w:ascii="Calibri" w:hAnsi="Calibri" w:cs="Calibri"/>
                <w:color w:val="000000" w:themeColor="text1"/>
                <w:sz w:val="22"/>
                <w:szCs w:val="22"/>
              </w:rPr>
              <w:t xml:space="preserve"> runs this provision</w:t>
            </w:r>
            <w:r w:rsidRPr="00F329FD">
              <w:rPr>
                <w:rFonts w:ascii="Calibri" w:hAnsi="Calibri" w:cs="Calibri"/>
                <w:color w:val="000000" w:themeColor="text1"/>
                <w:sz w:val="22"/>
                <w:szCs w:val="22"/>
              </w:rPr>
              <w:t>.</w:t>
            </w:r>
          </w:p>
          <w:p w14:paraId="37E9D2FA" w14:textId="525ED021" w:rsidR="002152C8" w:rsidRPr="00F2257E" w:rsidRDefault="00723C9D" w:rsidP="00F2257E">
            <w:pPr>
              <w:jc w:val="both"/>
              <w:rPr>
                <w:rFonts w:ascii="Calibri" w:hAnsi="Calibri" w:cs="Calibri"/>
                <w:color w:val="000000" w:themeColor="text1"/>
                <w:sz w:val="22"/>
                <w:szCs w:val="22"/>
              </w:rPr>
            </w:pPr>
            <w:r w:rsidRPr="00F329FD">
              <w:rPr>
                <w:rFonts w:ascii="Calibri" w:hAnsi="Calibri" w:cs="Calibri"/>
                <w:color w:val="000000" w:themeColor="text1"/>
                <w:sz w:val="22"/>
                <w:szCs w:val="22"/>
              </w:rPr>
              <w:t>We work alongside Fare Share Yorkshire to enable us to operate a school community food store to support our families, where we can distribute fresh, ambient and chilled food. We also keep a Food Store of dry goods as ‘cupboard staples’ to supplement the weekly delivery and also offer a Clothing Store, including donated school uniform, shoes and other clothing items for both children and adults.</w:t>
            </w:r>
          </w:p>
        </w:tc>
      </w:tr>
      <w:tr w:rsidR="002152C8" w:rsidRPr="005216C8" w14:paraId="00A90818" w14:textId="77777777" w:rsidTr="00F30F8C">
        <w:tblPrEx>
          <w:shd w:val="clear" w:color="auto" w:fill="auto"/>
        </w:tblPrEx>
        <w:tc>
          <w:tcPr>
            <w:tcW w:w="5000" w:type="pct"/>
            <w:tcBorders>
              <w:top w:val="single" w:sz="4" w:space="0" w:color="auto"/>
              <w:left w:val="single" w:sz="4" w:space="0" w:color="auto"/>
              <w:bottom w:val="single" w:sz="4" w:space="0" w:color="auto"/>
              <w:right w:val="single" w:sz="4" w:space="0" w:color="auto"/>
            </w:tcBorders>
          </w:tcPr>
          <w:p w14:paraId="28E19796" w14:textId="77777777" w:rsidR="002152C8" w:rsidRPr="00F329FD" w:rsidRDefault="002152C8" w:rsidP="002152C8">
            <w:pPr>
              <w:rPr>
                <w:rFonts w:asciiTheme="minorHAnsi" w:hAnsiTheme="minorHAnsi" w:cstheme="minorHAnsi"/>
                <w:b/>
              </w:rPr>
            </w:pPr>
            <w:r w:rsidRPr="00F329FD">
              <w:rPr>
                <w:rFonts w:asciiTheme="minorHAnsi" w:hAnsiTheme="minorHAnsi" w:cstheme="minorHAnsi"/>
                <w:b/>
              </w:rPr>
              <w:t>HEADTEACHER ITEMS:</w:t>
            </w:r>
          </w:p>
          <w:p w14:paraId="29D2C797" w14:textId="257BD4DD" w:rsidR="00F329FD" w:rsidRDefault="00F329FD" w:rsidP="00F329FD">
            <w:pPr>
              <w:pStyle w:val="OBullets"/>
              <w:numPr>
                <w:ilvl w:val="0"/>
                <w:numId w:val="12"/>
              </w:numPr>
              <w:spacing w:before="0" w:after="0"/>
              <w:rPr>
                <w:rFonts w:ascii="Calibri" w:hAnsi="Calibri" w:cs="Calibri"/>
              </w:rPr>
            </w:pPr>
            <w:r w:rsidRPr="00F329FD">
              <w:rPr>
                <w:rFonts w:ascii="Calibri" w:hAnsi="Calibri" w:cs="Calibri"/>
              </w:rPr>
              <w:t>Staff left since January 2023 Year 6,5,4</w:t>
            </w:r>
            <w:r>
              <w:rPr>
                <w:rFonts w:ascii="Calibri" w:hAnsi="Calibri" w:cs="Calibri"/>
              </w:rPr>
              <w:t>,3</w:t>
            </w:r>
            <w:r w:rsidRPr="00F329FD">
              <w:rPr>
                <w:rFonts w:ascii="Calibri" w:hAnsi="Calibri" w:cs="Calibri"/>
              </w:rPr>
              <w:t xml:space="preserve"> &amp; 1 Teacher – Headteacher &amp; Deputy Headt</w:t>
            </w:r>
            <w:r>
              <w:rPr>
                <w:rFonts w:ascii="Calibri" w:hAnsi="Calibri" w:cs="Calibri"/>
              </w:rPr>
              <w:t xml:space="preserve">eacher – 2 staff with TLR’s </w:t>
            </w:r>
          </w:p>
          <w:p w14:paraId="11A71890" w14:textId="581F7EDE" w:rsidR="002152C8" w:rsidRPr="00F329FD" w:rsidRDefault="002152C8" w:rsidP="00F329FD">
            <w:pPr>
              <w:pStyle w:val="OBullets"/>
              <w:numPr>
                <w:ilvl w:val="0"/>
                <w:numId w:val="12"/>
              </w:numPr>
              <w:spacing w:before="0" w:after="0"/>
              <w:rPr>
                <w:rFonts w:ascii="Calibri" w:hAnsi="Calibri" w:cs="Calibri"/>
              </w:rPr>
            </w:pPr>
            <w:r w:rsidRPr="00F329FD">
              <w:rPr>
                <w:rFonts w:ascii="Calibri" w:hAnsi="Calibri" w:cs="Calibri"/>
              </w:rPr>
              <w:t>New Leadership Structure from September 2023</w:t>
            </w:r>
            <w:r w:rsidR="00F329FD" w:rsidRPr="00F329FD">
              <w:rPr>
                <w:rFonts w:ascii="Calibri" w:hAnsi="Calibri" w:cs="Calibri"/>
              </w:rPr>
              <w:t xml:space="preserve"> - </w:t>
            </w:r>
            <w:r w:rsidRPr="00F329FD">
              <w:rPr>
                <w:rFonts w:ascii="Calibri" w:hAnsi="Calibri" w:cs="Calibri"/>
              </w:rPr>
              <w:t>1 Executive Headteacher</w:t>
            </w:r>
            <w:r w:rsidR="00F329FD">
              <w:rPr>
                <w:rFonts w:ascii="Calibri" w:hAnsi="Calibri" w:cs="Calibri"/>
              </w:rPr>
              <w:t xml:space="preserve"> (2 days) </w:t>
            </w:r>
            <w:r w:rsidRPr="00F329FD">
              <w:rPr>
                <w:rFonts w:ascii="Calibri" w:hAnsi="Calibri" w:cs="Calibri"/>
              </w:rPr>
              <w:t xml:space="preserve"> , 1 Head of School, </w:t>
            </w:r>
            <w:r w:rsidR="007645F4">
              <w:rPr>
                <w:rFonts w:ascii="Calibri" w:hAnsi="Calibri" w:cs="Calibri"/>
              </w:rPr>
              <w:t xml:space="preserve">                </w:t>
            </w:r>
            <w:r w:rsidRPr="00F329FD">
              <w:rPr>
                <w:rFonts w:ascii="Calibri" w:hAnsi="Calibri" w:cs="Calibri"/>
              </w:rPr>
              <w:t xml:space="preserve">1 Assistant Headteacher, </w:t>
            </w:r>
            <w:r w:rsidR="00743297">
              <w:rPr>
                <w:rFonts w:ascii="Calibri" w:hAnsi="Calibri" w:cs="Calibri"/>
              </w:rPr>
              <w:t xml:space="preserve">3 - </w:t>
            </w:r>
            <w:r w:rsidRPr="00F329FD">
              <w:rPr>
                <w:rFonts w:ascii="Calibri" w:hAnsi="Calibri" w:cs="Calibri"/>
              </w:rPr>
              <w:t xml:space="preserve">Phase Leaders </w:t>
            </w:r>
            <w:r w:rsidR="00743297">
              <w:rPr>
                <w:rFonts w:ascii="Calibri" w:hAnsi="Calibri" w:cs="Calibri"/>
              </w:rPr>
              <w:t>(1 new to post Sept 24</w:t>
            </w:r>
            <w:r w:rsidR="00BE7692">
              <w:rPr>
                <w:rFonts w:ascii="Calibri" w:hAnsi="Calibri" w:cs="Calibri"/>
              </w:rPr>
              <w:t xml:space="preserve"> &amp; 1 new to post secondment Jan</w:t>
            </w:r>
            <w:r w:rsidR="00F2257E">
              <w:rPr>
                <w:rFonts w:ascii="Calibri" w:hAnsi="Calibri" w:cs="Calibri"/>
              </w:rPr>
              <w:t xml:space="preserve"> 25)</w:t>
            </w:r>
          </w:p>
          <w:p w14:paraId="6267CBB2" w14:textId="0E5CE0C3" w:rsidR="003C3AC9" w:rsidRPr="00DB347B" w:rsidRDefault="002152C8" w:rsidP="00DB347B">
            <w:pPr>
              <w:pStyle w:val="OBullets"/>
              <w:numPr>
                <w:ilvl w:val="0"/>
                <w:numId w:val="12"/>
              </w:numPr>
              <w:spacing w:before="0" w:after="0"/>
              <w:rPr>
                <w:rFonts w:ascii="Calibri" w:hAnsi="Calibri" w:cs="Calibri"/>
              </w:rPr>
            </w:pPr>
            <w:r w:rsidRPr="00F329FD">
              <w:rPr>
                <w:rFonts w:ascii="Calibri" w:hAnsi="Calibri" w:cs="Calibri"/>
              </w:rPr>
              <w:t>Chair of Governors</w:t>
            </w:r>
            <w:r w:rsidR="009E486D">
              <w:rPr>
                <w:rFonts w:ascii="Calibri" w:hAnsi="Calibri" w:cs="Calibri"/>
              </w:rPr>
              <w:t xml:space="preserve"> – 1 year in post</w:t>
            </w:r>
          </w:p>
          <w:p w14:paraId="3FA64437" w14:textId="09F5F5EB" w:rsidR="002152C8" w:rsidRDefault="00F329FD" w:rsidP="00F329FD">
            <w:pPr>
              <w:pStyle w:val="OBullets"/>
              <w:numPr>
                <w:ilvl w:val="0"/>
                <w:numId w:val="12"/>
              </w:numPr>
              <w:spacing w:before="0" w:after="0"/>
              <w:rPr>
                <w:rFonts w:ascii="Calibri" w:hAnsi="Calibri" w:cs="Calibri"/>
              </w:rPr>
            </w:pPr>
            <w:r>
              <w:rPr>
                <w:rFonts w:ascii="Calibri" w:hAnsi="Calibri" w:cs="Calibri"/>
              </w:rPr>
              <w:t>Year 5</w:t>
            </w:r>
            <w:r w:rsidR="00DB347B">
              <w:rPr>
                <w:rFonts w:ascii="Calibri" w:hAnsi="Calibri" w:cs="Calibri"/>
              </w:rPr>
              <w:t xml:space="preserve"> &amp; 4 </w:t>
            </w:r>
            <w:r>
              <w:rPr>
                <w:rFonts w:ascii="Calibri" w:hAnsi="Calibri" w:cs="Calibri"/>
              </w:rPr>
              <w:t xml:space="preserve"> teacher – </w:t>
            </w:r>
            <w:r w:rsidR="008157C2">
              <w:rPr>
                <w:rFonts w:ascii="Calibri" w:hAnsi="Calibri" w:cs="Calibri"/>
              </w:rPr>
              <w:t>new to post Sept 24</w:t>
            </w:r>
          </w:p>
          <w:p w14:paraId="4A1383BB" w14:textId="03E7609B" w:rsidR="008157C2" w:rsidRDefault="008157C2" w:rsidP="00F329FD">
            <w:pPr>
              <w:pStyle w:val="OBullets"/>
              <w:numPr>
                <w:ilvl w:val="0"/>
                <w:numId w:val="12"/>
              </w:numPr>
              <w:spacing w:before="0" w:after="0"/>
              <w:rPr>
                <w:rFonts w:ascii="Calibri" w:hAnsi="Calibri" w:cs="Calibri"/>
              </w:rPr>
            </w:pPr>
            <w:r>
              <w:rPr>
                <w:rFonts w:ascii="Calibri" w:hAnsi="Calibri" w:cs="Calibri"/>
              </w:rPr>
              <w:t>Year 1 teacher – new to Year 1 part time teacher moved from Nursery</w:t>
            </w:r>
          </w:p>
          <w:p w14:paraId="71811900" w14:textId="1D7B2DC4" w:rsidR="00F329FD" w:rsidRPr="00937987" w:rsidRDefault="00F2257E" w:rsidP="00937987">
            <w:pPr>
              <w:pStyle w:val="OBullets"/>
              <w:numPr>
                <w:ilvl w:val="0"/>
                <w:numId w:val="12"/>
              </w:numPr>
              <w:spacing w:before="0" w:after="0"/>
              <w:rPr>
                <w:rFonts w:ascii="Calibri" w:hAnsi="Calibri" w:cs="Calibri"/>
              </w:rPr>
            </w:pPr>
            <w:r>
              <w:rPr>
                <w:rFonts w:ascii="Calibri" w:hAnsi="Calibri" w:cs="Calibri"/>
              </w:rPr>
              <w:t xml:space="preserve">Year 3 teacher </w:t>
            </w:r>
            <w:r w:rsidR="00937987">
              <w:rPr>
                <w:rFonts w:ascii="Calibri" w:hAnsi="Calibri" w:cs="Calibri"/>
              </w:rPr>
              <w:t>–</w:t>
            </w:r>
            <w:r>
              <w:rPr>
                <w:rFonts w:ascii="Calibri" w:hAnsi="Calibri" w:cs="Calibri"/>
              </w:rPr>
              <w:t xml:space="preserve"> </w:t>
            </w:r>
            <w:r w:rsidR="00937987">
              <w:rPr>
                <w:rFonts w:ascii="Calibri" w:hAnsi="Calibri" w:cs="Calibri"/>
              </w:rPr>
              <w:t>new to post – secondment for 2 terms from January 2025</w:t>
            </w:r>
          </w:p>
        </w:tc>
      </w:tr>
    </w:tbl>
    <w:p w14:paraId="0580A196" w14:textId="62849D3A" w:rsidR="00F30F8C" w:rsidRPr="005216C8" w:rsidRDefault="00F30F8C" w:rsidP="00F30F8C">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932"/>
        <w:gridCol w:w="2831"/>
      </w:tblGrid>
      <w:tr w:rsidR="003010CD" w:rsidRPr="005216C8" w14:paraId="4945A21A" w14:textId="77777777" w:rsidTr="128599D8">
        <w:tc>
          <w:tcPr>
            <w:tcW w:w="3685"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271333" w14:textId="648F220E" w:rsidR="003010CD" w:rsidRPr="005216C8" w:rsidRDefault="003010CD" w:rsidP="003010CD">
            <w:pPr>
              <w:rPr>
                <w:rFonts w:asciiTheme="minorHAnsi" w:hAnsiTheme="minorHAnsi" w:cstheme="minorHAnsi"/>
                <w:b/>
              </w:rPr>
            </w:pPr>
            <w:r w:rsidRPr="005216C8">
              <w:rPr>
                <w:rFonts w:asciiTheme="minorHAnsi" w:hAnsiTheme="minorHAnsi" w:cstheme="minorHAnsi"/>
                <w:b/>
              </w:rPr>
              <w:t>THE QUALITY OF EDUCATION</w:t>
            </w:r>
            <w:r w:rsidR="00F051D8" w:rsidRPr="005216C8">
              <w:rPr>
                <w:rFonts w:asciiTheme="minorHAnsi" w:hAnsiTheme="minorHAnsi" w:cstheme="minorHAnsi"/>
                <w:b/>
              </w:rPr>
              <w:t xml:space="preserve"> </w:t>
            </w:r>
          </w:p>
        </w:tc>
        <w:tc>
          <w:tcPr>
            <w:tcW w:w="13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0BD70C" w14:textId="25EC9F9C" w:rsidR="003010CD" w:rsidRPr="005216C8" w:rsidRDefault="003010CD" w:rsidP="003010CD">
            <w:pPr>
              <w:jc w:val="center"/>
              <w:rPr>
                <w:rFonts w:asciiTheme="minorHAnsi" w:hAnsiTheme="minorHAnsi" w:cstheme="minorHAnsi"/>
                <w:b/>
              </w:rPr>
            </w:pPr>
            <w:r w:rsidRPr="005216C8">
              <w:rPr>
                <w:rFonts w:asciiTheme="minorHAnsi" w:hAnsiTheme="minorHAnsi" w:cstheme="minorHAnsi"/>
                <w:b/>
              </w:rPr>
              <w:t>GOOD</w:t>
            </w:r>
          </w:p>
        </w:tc>
      </w:tr>
      <w:tr w:rsidR="003010CD" w:rsidRPr="005216C8" w14:paraId="370EC77A" w14:textId="77777777" w:rsidTr="128599D8">
        <w:tblPrEx>
          <w:shd w:val="clear" w:color="auto" w:fill="auto"/>
        </w:tblPrEx>
        <w:tc>
          <w:tcPr>
            <w:tcW w:w="5000" w:type="pct"/>
            <w:gridSpan w:val="2"/>
            <w:tcBorders>
              <w:top w:val="single" w:sz="4" w:space="0" w:color="auto"/>
              <w:left w:val="single" w:sz="4" w:space="0" w:color="auto"/>
              <w:bottom w:val="single" w:sz="4" w:space="0" w:color="auto"/>
              <w:right w:val="single" w:sz="4" w:space="0" w:color="auto"/>
            </w:tcBorders>
          </w:tcPr>
          <w:p w14:paraId="0B7CFF30" w14:textId="77777777" w:rsidR="00481274" w:rsidRDefault="00481274" w:rsidP="002F191E">
            <w:pPr>
              <w:numPr>
                <w:ilvl w:val="0"/>
                <w:numId w:val="12"/>
              </w:numPr>
              <w:spacing w:after="20"/>
              <w:jc w:val="both"/>
              <w:rPr>
                <w:rFonts w:ascii="Calibri" w:hAnsi="Calibri" w:cs="Calibri"/>
                <w:sz w:val="22"/>
                <w:szCs w:val="22"/>
              </w:rPr>
            </w:pPr>
            <w:r w:rsidRPr="00F408EB">
              <w:rPr>
                <w:rFonts w:ascii="Calibri" w:hAnsi="Calibri" w:cs="Calibri"/>
                <w:sz w:val="22"/>
                <w:szCs w:val="22"/>
              </w:rPr>
              <w:t xml:space="preserve">Leaders at all levels strive to provide inspirational and enjoyable learning experiences through a curriculum that is broad and balanced with experiences outside of the </w:t>
            </w:r>
            <w:r w:rsidRPr="00F408EB">
              <w:rPr>
                <w:rFonts w:ascii="Calibri" w:hAnsi="Calibri" w:cs="Calibri"/>
                <w:bCs/>
                <w:sz w:val="22"/>
                <w:szCs w:val="22"/>
              </w:rPr>
              <w:t>National Curriculum</w:t>
            </w:r>
            <w:r w:rsidRPr="00F408EB">
              <w:rPr>
                <w:rFonts w:ascii="Calibri" w:hAnsi="Calibri" w:cs="Calibri"/>
                <w:sz w:val="22"/>
                <w:szCs w:val="22"/>
              </w:rPr>
              <w:t xml:space="preserve"> that challenge their thinking and prepare them for a future in modern Britain as an aspirational, well-rounded and responsible citizen, equipped with skills for life. </w:t>
            </w:r>
          </w:p>
          <w:p w14:paraId="4E8CF0B2" w14:textId="138D8E73" w:rsidR="00180773" w:rsidRDefault="00180773" w:rsidP="002F191E">
            <w:pPr>
              <w:numPr>
                <w:ilvl w:val="0"/>
                <w:numId w:val="12"/>
              </w:numPr>
              <w:spacing w:after="20"/>
              <w:jc w:val="both"/>
              <w:rPr>
                <w:rFonts w:ascii="Calibri" w:hAnsi="Calibri" w:cs="Calibri"/>
                <w:sz w:val="22"/>
                <w:szCs w:val="22"/>
              </w:rPr>
            </w:pPr>
            <w:r>
              <w:rPr>
                <w:rFonts w:ascii="Calibri" w:hAnsi="Calibri" w:cs="Calibri"/>
                <w:sz w:val="22"/>
                <w:szCs w:val="22"/>
              </w:rPr>
              <w:t xml:space="preserve">Pupils across school study a </w:t>
            </w:r>
            <w:r w:rsidR="00B47F77">
              <w:rPr>
                <w:rFonts w:ascii="Calibri" w:hAnsi="Calibri" w:cs="Calibri"/>
                <w:sz w:val="22"/>
                <w:szCs w:val="22"/>
              </w:rPr>
              <w:t>full curriculum – it is not narrowed. Curriculum is well planned and</w:t>
            </w:r>
            <w:r w:rsidR="000F61A2">
              <w:rPr>
                <w:rFonts w:ascii="Calibri" w:hAnsi="Calibri" w:cs="Calibri"/>
                <w:sz w:val="22"/>
                <w:szCs w:val="22"/>
              </w:rPr>
              <w:t xml:space="preserve"> sequenced.</w:t>
            </w:r>
          </w:p>
          <w:p w14:paraId="7F5D9250" w14:textId="675F22AA" w:rsidR="00306B75" w:rsidRDefault="00306B75" w:rsidP="002F191E">
            <w:pPr>
              <w:numPr>
                <w:ilvl w:val="0"/>
                <w:numId w:val="12"/>
              </w:numPr>
              <w:spacing w:after="20"/>
              <w:jc w:val="both"/>
              <w:rPr>
                <w:rFonts w:ascii="Calibri" w:hAnsi="Calibri" w:cs="Calibri"/>
                <w:sz w:val="22"/>
                <w:szCs w:val="22"/>
              </w:rPr>
            </w:pPr>
            <w:r>
              <w:rPr>
                <w:rFonts w:ascii="Calibri" w:hAnsi="Calibri" w:cs="Calibri"/>
                <w:sz w:val="22"/>
                <w:szCs w:val="22"/>
              </w:rPr>
              <w:t>Personalised well planned curriculum i</w:t>
            </w:r>
            <w:r w:rsidR="007864CF">
              <w:rPr>
                <w:rFonts w:ascii="Calibri" w:hAnsi="Calibri" w:cs="Calibri"/>
                <w:sz w:val="22"/>
                <w:szCs w:val="22"/>
              </w:rPr>
              <w:t>n English</w:t>
            </w:r>
            <w:r w:rsidR="00FB6907">
              <w:rPr>
                <w:rFonts w:ascii="Calibri" w:hAnsi="Calibri" w:cs="Calibri"/>
                <w:sz w:val="22"/>
                <w:szCs w:val="22"/>
              </w:rPr>
              <w:t>,</w:t>
            </w:r>
            <w:r w:rsidR="007864CF">
              <w:rPr>
                <w:rFonts w:ascii="Calibri" w:hAnsi="Calibri" w:cs="Calibri"/>
                <w:sz w:val="22"/>
                <w:szCs w:val="22"/>
              </w:rPr>
              <w:t xml:space="preserve"> History</w:t>
            </w:r>
            <w:r w:rsidR="00FB6907">
              <w:rPr>
                <w:rFonts w:ascii="Calibri" w:hAnsi="Calibri" w:cs="Calibri"/>
                <w:sz w:val="22"/>
                <w:szCs w:val="22"/>
              </w:rPr>
              <w:t xml:space="preserve"> and French</w:t>
            </w:r>
            <w:r w:rsidR="007864CF">
              <w:rPr>
                <w:rFonts w:ascii="Calibri" w:hAnsi="Calibri" w:cs="Calibri"/>
                <w:sz w:val="22"/>
                <w:szCs w:val="22"/>
              </w:rPr>
              <w:t xml:space="preserve"> bespoke to Christ Church</w:t>
            </w:r>
            <w:r w:rsidR="00A66ABC">
              <w:rPr>
                <w:rFonts w:ascii="Calibri" w:hAnsi="Calibri" w:cs="Calibri"/>
                <w:sz w:val="22"/>
                <w:szCs w:val="22"/>
              </w:rPr>
              <w:t xml:space="preserve"> a Trust wide RE curricu</w:t>
            </w:r>
            <w:r w:rsidR="003E5EC1">
              <w:rPr>
                <w:rFonts w:ascii="Calibri" w:hAnsi="Calibri" w:cs="Calibri"/>
                <w:sz w:val="22"/>
                <w:szCs w:val="22"/>
              </w:rPr>
              <w:t>lum is also implemented</w:t>
            </w:r>
          </w:p>
          <w:p w14:paraId="37DD5895" w14:textId="691CA01B" w:rsidR="000F61A2" w:rsidRPr="00F408EB" w:rsidRDefault="000F61A2" w:rsidP="002F191E">
            <w:pPr>
              <w:numPr>
                <w:ilvl w:val="0"/>
                <w:numId w:val="12"/>
              </w:numPr>
              <w:spacing w:after="20"/>
              <w:jc w:val="both"/>
              <w:rPr>
                <w:rFonts w:ascii="Calibri" w:hAnsi="Calibri" w:cs="Calibri"/>
                <w:sz w:val="22"/>
                <w:szCs w:val="22"/>
              </w:rPr>
            </w:pPr>
            <w:r>
              <w:rPr>
                <w:rFonts w:ascii="Calibri" w:hAnsi="Calibri" w:cs="Calibri"/>
                <w:sz w:val="22"/>
                <w:szCs w:val="22"/>
              </w:rPr>
              <w:t>Curriculum is well planned using a range of tools</w:t>
            </w:r>
            <w:r w:rsidR="00DF66A2">
              <w:rPr>
                <w:rFonts w:ascii="Calibri" w:hAnsi="Calibri" w:cs="Calibri"/>
                <w:sz w:val="22"/>
                <w:szCs w:val="22"/>
              </w:rPr>
              <w:t xml:space="preserve"> – some </w:t>
            </w:r>
            <w:r w:rsidR="00306B75">
              <w:rPr>
                <w:rFonts w:ascii="Calibri" w:hAnsi="Calibri" w:cs="Calibri"/>
                <w:sz w:val="22"/>
                <w:szCs w:val="22"/>
              </w:rPr>
              <w:t xml:space="preserve">‘purchased schemes’ </w:t>
            </w:r>
            <w:r w:rsidR="007864CF">
              <w:rPr>
                <w:rFonts w:ascii="Calibri" w:hAnsi="Calibri" w:cs="Calibri"/>
                <w:sz w:val="22"/>
                <w:szCs w:val="22"/>
              </w:rPr>
              <w:t xml:space="preserve">are adapted – White Rose for Maths &amp; Science, SCARF for RHSE, </w:t>
            </w:r>
            <w:r w:rsidR="00746CEB">
              <w:rPr>
                <w:rFonts w:ascii="Calibri" w:hAnsi="Calibri" w:cs="Calibri"/>
                <w:sz w:val="22"/>
                <w:szCs w:val="22"/>
              </w:rPr>
              <w:t>Kapow for Art, DT, Geography and Computing</w:t>
            </w:r>
            <w:r w:rsidR="00CC3A08">
              <w:rPr>
                <w:rFonts w:ascii="Calibri" w:hAnsi="Calibri" w:cs="Calibri"/>
                <w:sz w:val="22"/>
                <w:szCs w:val="22"/>
              </w:rPr>
              <w:t>, Get Set 4 PE</w:t>
            </w:r>
            <w:r w:rsidR="00D865CE">
              <w:rPr>
                <w:rFonts w:ascii="Calibri" w:hAnsi="Calibri" w:cs="Calibri"/>
                <w:sz w:val="22"/>
                <w:szCs w:val="22"/>
              </w:rPr>
              <w:t xml:space="preserve"> and Charanga for Music </w:t>
            </w:r>
          </w:p>
          <w:p w14:paraId="3961B2B4" w14:textId="77777777" w:rsidR="00A85BF3" w:rsidRPr="00F408EB" w:rsidRDefault="00A85BF3" w:rsidP="002F191E">
            <w:pPr>
              <w:numPr>
                <w:ilvl w:val="0"/>
                <w:numId w:val="12"/>
              </w:numPr>
              <w:spacing w:after="20"/>
              <w:jc w:val="both"/>
              <w:rPr>
                <w:rFonts w:ascii="Calibri" w:hAnsi="Calibri" w:cs="Calibri"/>
                <w:sz w:val="22"/>
                <w:szCs w:val="22"/>
              </w:rPr>
            </w:pPr>
            <w:r w:rsidRPr="00F408EB">
              <w:rPr>
                <w:rFonts w:ascii="Calibri" w:hAnsi="Calibri" w:cs="Calibri"/>
                <w:sz w:val="22"/>
                <w:szCs w:val="22"/>
              </w:rPr>
              <w:t xml:space="preserve">The Trust’s termly partnership meeting calendar ensures that all subject leaders undertake regular curriculum training to support their professional development and are involved in collaborative monitoring and moderation of their subjects across the Trust.  </w:t>
            </w:r>
          </w:p>
          <w:p w14:paraId="74118026" w14:textId="3031EA3A" w:rsidR="00A85BF3" w:rsidRDefault="00A85BF3" w:rsidP="002F191E">
            <w:pPr>
              <w:numPr>
                <w:ilvl w:val="0"/>
                <w:numId w:val="12"/>
              </w:numPr>
              <w:spacing w:after="20"/>
              <w:jc w:val="both"/>
              <w:rPr>
                <w:rFonts w:ascii="Calibri" w:hAnsi="Calibri" w:cs="Calibri"/>
                <w:sz w:val="22"/>
                <w:szCs w:val="22"/>
              </w:rPr>
            </w:pPr>
            <w:r w:rsidRPr="00F408EB">
              <w:rPr>
                <w:rFonts w:ascii="Calibri" w:hAnsi="Calibri" w:cs="Calibri"/>
                <w:sz w:val="22"/>
                <w:szCs w:val="22"/>
              </w:rPr>
              <w:t xml:space="preserve">A robust monitoring timetable ensures that leaders review and moderate their curriculum areas each term through book looks, learning walks and pupil voice. </w:t>
            </w:r>
            <w:r w:rsidR="00FC6BD0">
              <w:rPr>
                <w:rFonts w:ascii="Calibri" w:hAnsi="Calibri" w:cs="Calibri"/>
                <w:sz w:val="22"/>
                <w:szCs w:val="22"/>
              </w:rPr>
              <w:t xml:space="preserve"> </w:t>
            </w:r>
            <w:r w:rsidR="00D50714">
              <w:rPr>
                <w:rFonts w:ascii="Calibri" w:hAnsi="Calibri" w:cs="Calibri"/>
                <w:sz w:val="22"/>
                <w:szCs w:val="22"/>
              </w:rPr>
              <w:t>Specific time is given to subject leaders to support this work</w:t>
            </w:r>
            <w:r w:rsidR="002915C1">
              <w:rPr>
                <w:rFonts w:ascii="Calibri" w:hAnsi="Calibri" w:cs="Calibri"/>
                <w:sz w:val="22"/>
                <w:szCs w:val="22"/>
              </w:rPr>
              <w:t>.</w:t>
            </w:r>
          </w:p>
          <w:p w14:paraId="1F48D8C3" w14:textId="0BE6D326" w:rsidR="00FC6BD0" w:rsidRPr="00435BC1" w:rsidRDefault="00FC6BD0" w:rsidP="00FC6BD0">
            <w:pPr>
              <w:numPr>
                <w:ilvl w:val="0"/>
                <w:numId w:val="12"/>
              </w:numPr>
              <w:spacing w:after="20"/>
              <w:jc w:val="both"/>
              <w:rPr>
                <w:rFonts w:ascii="Calibri" w:hAnsi="Calibri" w:cs="Calibri"/>
                <w:sz w:val="22"/>
                <w:szCs w:val="22"/>
              </w:rPr>
            </w:pPr>
            <w:r w:rsidRPr="00435BC1">
              <w:rPr>
                <w:rFonts w:ascii="Calibri" w:hAnsi="Calibri" w:cs="Calibri"/>
                <w:sz w:val="22"/>
                <w:szCs w:val="22"/>
              </w:rPr>
              <w:t xml:space="preserve">Pupils are </w:t>
            </w:r>
            <w:r w:rsidR="000D6938" w:rsidRPr="00435BC1">
              <w:rPr>
                <w:rFonts w:ascii="Calibri" w:hAnsi="Calibri" w:cs="Calibri"/>
                <w:sz w:val="22"/>
                <w:szCs w:val="22"/>
              </w:rPr>
              <w:t xml:space="preserve">motivated and participate well in lessons. This engagement </w:t>
            </w:r>
            <w:r w:rsidRPr="00435BC1">
              <w:rPr>
                <w:rFonts w:ascii="Calibri" w:hAnsi="Calibri" w:cs="Calibri"/>
                <w:sz w:val="22"/>
                <w:szCs w:val="22"/>
              </w:rPr>
              <w:t>in lessons due to quality teaching and learning where pupils are challenged.</w:t>
            </w:r>
          </w:p>
          <w:p w14:paraId="6402B490" w14:textId="4FE9CEF1" w:rsidR="00DF2253" w:rsidRPr="00F408EB" w:rsidRDefault="00DF2253" w:rsidP="002F191E">
            <w:pPr>
              <w:numPr>
                <w:ilvl w:val="0"/>
                <w:numId w:val="12"/>
              </w:numPr>
              <w:spacing w:after="20"/>
              <w:jc w:val="both"/>
              <w:rPr>
                <w:rFonts w:ascii="Calibri" w:hAnsi="Calibri" w:cs="Calibri"/>
                <w:sz w:val="22"/>
                <w:szCs w:val="22"/>
              </w:rPr>
            </w:pPr>
            <w:r w:rsidRPr="00F408EB">
              <w:rPr>
                <w:rFonts w:ascii="Calibri" w:hAnsi="Calibri" w:cs="Calibri"/>
                <w:sz w:val="22"/>
                <w:szCs w:val="22"/>
              </w:rPr>
              <w:t xml:space="preserve">‘Marking &amp; Feedback Policy’ </w:t>
            </w:r>
            <w:r w:rsidR="001E4F1A" w:rsidRPr="00F408EB">
              <w:rPr>
                <w:rFonts w:ascii="Calibri" w:hAnsi="Calibri" w:cs="Calibri"/>
                <w:sz w:val="22"/>
                <w:szCs w:val="22"/>
              </w:rPr>
              <w:t xml:space="preserve">(Sept 23) </w:t>
            </w:r>
            <w:r w:rsidRPr="00F408EB">
              <w:rPr>
                <w:rFonts w:ascii="Calibri" w:hAnsi="Calibri" w:cs="Calibri"/>
                <w:sz w:val="22"/>
                <w:szCs w:val="22"/>
              </w:rPr>
              <w:t>used across the curriculum supports learner’s progress by empowering them to become more skilled in independent drafting and editing, taking responsibility for improving their own work, spotting mistakes and thinking for themselves.  This allows us to pursue a 'mastery’ approach: focusing on deeper content knowledge rather than more content coverage.</w:t>
            </w:r>
          </w:p>
          <w:p w14:paraId="52B175B4" w14:textId="77777777" w:rsidR="00F408EB" w:rsidRPr="00F408EB" w:rsidRDefault="00F408EB" w:rsidP="128599D8">
            <w:pPr>
              <w:pStyle w:val="Default"/>
              <w:numPr>
                <w:ilvl w:val="0"/>
                <w:numId w:val="12"/>
              </w:numPr>
              <w:jc w:val="both"/>
              <w:rPr>
                <w:rFonts w:ascii="Calibri" w:hAnsi="Calibri" w:cs="Calibri"/>
                <w:sz w:val="22"/>
                <w:szCs w:val="22"/>
                <w:lang w:val="en-GB"/>
              </w:rPr>
            </w:pPr>
            <w:r w:rsidRPr="128599D8">
              <w:rPr>
                <w:rFonts w:ascii="Calibri" w:eastAsia="ヒラギノ角ゴ Pro W3" w:hAnsi="Calibri" w:cs="Calibri"/>
                <w:sz w:val="22"/>
                <w:szCs w:val="22"/>
                <w:lang w:val="en-GB"/>
              </w:rPr>
              <w:t>Teachers assess the children against the National Curriculum year objectives, encompasses</w:t>
            </w:r>
            <w:r w:rsidRPr="128599D8">
              <w:rPr>
                <w:rFonts w:ascii="Calibri" w:hAnsi="Calibri" w:cs="Calibri"/>
                <w:sz w:val="22"/>
                <w:szCs w:val="22"/>
                <w:lang w:val="en-GB"/>
              </w:rPr>
              <w:t xml:space="preserve"> a wide range of assessment techniques to be used in different contexts and for different purposes, including the Academy Trust agreed standardised termly assessments from NFER for reading and maths (as per the Trust’s assessment calendar).</w:t>
            </w:r>
          </w:p>
          <w:p w14:paraId="7CFD4D8F" w14:textId="54523887" w:rsidR="00F408EB" w:rsidRDefault="00F408EB" w:rsidP="002F191E">
            <w:pPr>
              <w:numPr>
                <w:ilvl w:val="0"/>
                <w:numId w:val="12"/>
              </w:numPr>
              <w:spacing w:after="20"/>
              <w:jc w:val="both"/>
              <w:rPr>
                <w:rFonts w:ascii="Calibri" w:hAnsi="Calibri" w:cs="Calibri"/>
                <w:sz w:val="22"/>
                <w:szCs w:val="22"/>
              </w:rPr>
            </w:pPr>
            <w:r w:rsidRPr="00F408EB">
              <w:rPr>
                <w:rFonts w:ascii="Calibri" w:hAnsi="Calibri" w:cs="Calibri"/>
                <w:sz w:val="22"/>
                <w:szCs w:val="22"/>
              </w:rPr>
              <w:t>In other areas of the curriculum, judgements are made about children’s progress and attainment through the use of unit ‘</w:t>
            </w:r>
            <w:r w:rsidR="00B15E10">
              <w:rPr>
                <w:rFonts w:ascii="Calibri" w:hAnsi="Calibri" w:cs="Calibri"/>
                <w:sz w:val="22"/>
                <w:szCs w:val="22"/>
              </w:rPr>
              <w:t xml:space="preserve">Can I </w:t>
            </w:r>
            <w:r w:rsidRPr="00F408EB">
              <w:rPr>
                <w:rFonts w:ascii="Calibri" w:hAnsi="Calibri" w:cs="Calibri"/>
                <w:sz w:val="22"/>
                <w:szCs w:val="22"/>
              </w:rPr>
              <w:t xml:space="preserve">…’ statements. </w:t>
            </w:r>
          </w:p>
          <w:p w14:paraId="45A581A4" w14:textId="3D9D4CED" w:rsidR="002F191E" w:rsidRPr="002F191E" w:rsidRDefault="002F191E" w:rsidP="002F191E">
            <w:pPr>
              <w:numPr>
                <w:ilvl w:val="0"/>
                <w:numId w:val="12"/>
              </w:numPr>
              <w:spacing w:after="20"/>
              <w:jc w:val="both"/>
              <w:rPr>
                <w:rFonts w:ascii="Calibri" w:hAnsi="Calibri" w:cs="Calibri"/>
                <w:sz w:val="22"/>
                <w:szCs w:val="22"/>
              </w:rPr>
            </w:pPr>
            <w:r w:rsidRPr="002F191E">
              <w:rPr>
                <w:rFonts w:ascii="Calibri" w:hAnsi="Calibri" w:cs="Calibri"/>
                <w:sz w:val="22"/>
                <w:szCs w:val="22"/>
              </w:rPr>
              <w:t>Language-rich opportunitie</w:t>
            </w:r>
            <w:r w:rsidR="00FC6BD0">
              <w:rPr>
                <w:rFonts w:ascii="Calibri" w:hAnsi="Calibri" w:cs="Calibri"/>
                <w:sz w:val="22"/>
                <w:szCs w:val="22"/>
              </w:rPr>
              <w:t xml:space="preserve">s and learning environments are </w:t>
            </w:r>
            <w:r w:rsidRPr="002F191E">
              <w:rPr>
                <w:rFonts w:ascii="Calibri" w:hAnsi="Calibri" w:cs="Calibri"/>
                <w:sz w:val="22"/>
                <w:szCs w:val="22"/>
              </w:rPr>
              <w:t>carefully planned throughout the curriculum to challenge children’s thinking and allow discussion.  Our aim is to enable our children to aspire to more ambitious long-term goals, with new vocabulary as their tool to achieve them.</w:t>
            </w:r>
          </w:p>
          <w:p w14:paraId="5789343A" w14:textId="741B1C4D" w:rsidR="002F191E" w:rsidRDefault="00AB13A7" w:rsidP="002F191E">
            <w:pPr>
              <w:numPr>
                <w:ilvl w:val="0"/>
                <w:numId w:val="12"/>
              </w:numPr>
              <w:spacing w:after="20"/>
              <w:jc w:val="both"/>
              <w:rPr>
                <w:rFonts w:ascii="Calibri" w:hAnsi="Calibri" w:cs="Calibri"/>
                <w:sz w:val="22"/>
                <w:szCs w:val="22"/>
              </w:rPr>
            </w:pPr>
            <w:r w:rsidRPr="00AC45FB">
              <w:rPr>
                <w:rFonts w:ascii="Calibri" w:hAnsi="Calibri" w:cs="Calibri"/>
                <w:sz w:val="22"/>
                <w:szCs w:val="22"/>
              </w:rPr>
              <w:t xml:space="preserve">‘Collect Connect Create’ is a vehicle for </w:t>
            </w:r>
            <w:r w:rsidR="00AC45FB" w:rsidRPr="00AC45FB">
              <w:rPr>
                <w:rFonts w:ascii="Calibri" w:hAnsi="Calibri" w:cs="Calibri"/>
                <w:sz w:val="22"/>
                <w:szCs w:val="22"/>
              </w:rPr>
              <w:t xml:space="preserve">teaching Writing </w:t>
            </w:r>
            <w:r w:rsidRPr="00AC45FB">
              <w:rPr>
                <w:rFonts w:ascii="Calibri" w:hAnsi="Calibri" w:cs="Calibri"/>
                <w:sz w:val="22"/>
                <w:szCs w:val="22"/>
              </w:rPr>
              <w:t xml:space="preserve"> throughout school, enabling our children, even our more vulnerable and disadvantaged groups, to imitate and internalise grammatical patterns and structures that they do not inherently possess and develops their ability to 'read as writers'</w:t>
            </w:r>
          </w:p>
          <w:p w14:paraId="51383A02" w14:textId="4152E7C0" w:rsidR="00EC60AA" w:rsidRPr="00AC45FB" w:rsidRDefault="00EC60AA" w:rsidP="002F191E">
            <w:pPr>
              <w:numPr>
                <w:ilvl w:val="0"/>
                <w:numId w:val="12"/>
              </w:numPr>
              <w:spacing w:after="20"/>
              <w:jc w:val="both"/>
              <w:rPr>
                <w:rFonts w:ascii="Calibri" w:hAnsi="Calibri" w:cs="Calibri"/>
                <w:sz w:val="22"/>
                <w:szCs w:val="22"/>
              </w:rPr>
            </w:pPr>
            <w:r>
              <w:rPr>
                <w:rFonts w:ascii="Calibri" w:hAnsi="Calibri" w:cs="Calibri"/>
                <w:sz w:val="22"/>
                <w:szCs w:val="22"/>
              </w:rPr>
              <w:t xml:space="preserve">Reading is a Priority – embedding the basics – love of Reading – Rich book environment </w:t>
            </w:r>
          </w:p>
          <w:p w14:paraId="28756E01" w14:textId="77777777" w:rsidR="00F408EB" w:rsidRPr="00F408EB" w:rsidRDefault="00F408EB" w:rsidP="002F191E">
            <w:pPr>
              <w:numPr>
                <w:ilvl w:val="0"/>
                <w:numId w:val="12"/>
              </w:numPr>
              <w:spacing w:after="20"/>
              <w:jc w:val="both"/>
              <w:rPr>
                <w:rFonts w:ascii="Calibri" w:hAnsi="Calibri" w:cs="Calibri"/>
                <w:sz w:val="22"/>
                <w:szCs w:val="22"/>
              </w:rPr>
            </w:pPr>
            <w:r w:rsidRPr="00F408EB">
              <w:rPr>
                <w:rFonts w:ascii="Calibri" w:hAnsi="Calibri" w:cs="Calibri"/>
                <w:sz w:val="22"/>
                <w:szCs w:val="22"/>
              </w:rPr>
              <w:t xml:space="preserve">Phonics teaching begins in Nursery/Reception and follow the systematic and synthetic phonics programme, </w:t>
            </w:r>
            <w:r w:rsidRPr="00F408EB">
              <w:rPr>
                <w:rFonts w:ascii="Calibri" w:hAnsi="Calibri" w:cs="Calibri"/>
                <w:i/>
                <w:sz w:val="22"/>
                <w:szCs w:val="22"/>
              </w:rPr>
              <w:t>Little Wandle Letters and Sounds Revised</w:t>
            </w:r>
            <w:r w:rsidRPr="00F408EB">
              <w:rPr>
                <w:rFonts w:ascii="Calibri" w:hAnsi="Calibri" w:cs="Calibri"/>
                <w:sz w:val="22"/>
                <w:szCs w:val="22"/>
              </w:rPr>
              <w:t xml:space="preserve">, which ensures children build on their growing knowledge of the alphabetic code, mastering phonics to read and spell as they move through school.  </w:t>
            </w:r>
          </w:p>
          <w:p w14:paraId="3C09F694" w14:textId="77777777" w:rsidR="00F408EB" w:rsidRPr="00F408EB" w:rsidRDefault="00F408EB" w:rsidP="002F191E">
            <w:pPr>
              <w:numPr>
                <w:ilvl w:val="0"/>
                <w:numId w:val="12"/>
              </w:numPr>
              <w:spacing w:after="20"/>
              <w:jc w:val="both"/>
              <w:rPr>
                <w:rFonts w:ascii="Calibri" w:hAnsi="Calibri" w:cs="Calibri"/>
                <w:sz w:val="22"/>
                <w:szCs w:val="22"/>
              </w:rPr>
            </w:pPr>
            <w:r w:rsidRPr="00F408EB">
              <w:rPr>
                <w:rFonts w:ascii="Calibri" w:hAnsi="Calibri" w:cs="Calibri"/>
                <w:sz w:val="22"/>
                <w:szCs w:val="22"/>
              </w:rPr>
              <w:t>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654559EA" w14:textId="70FFB6BC" w:rsidR="00F408EB" w:rsidRPr="00F408EB" w:rsidRDefault="00F408EB" w:rsidP="002F191E">
            <w:pPr>
              <w:numPr>
                <w:ilvl w:val="0"/>
                <w:numId w:val="12"/>
              </w:numPr>
              <w:spacing w:after="20"/>
              <w:jc w:val="both"/>
              <w:rPr>
                <w:rFonts w:ascii="Calibri" w:hAnsi="Calibri" w:cs="Calibri"/>
                <w:sz w:val="22"/>
                <w:szCs w:val="22"/>
              </w:rPr>
            </w:pPr>
            <w:r w:rsidRPr="00F408EB">
              <w:rPr>
                <w:rFonts w:ascii="Calibri" w:hAnsi="Calibri" w:cs="Calibri"/>
                <w:sz w:val="22"/>
                <w:szCs w:val="22"/>
              </w:rPr>
              <w:t xml:space="preserve">All staff through school have been trained using a full package of CPD from Little Wandle, in house, led by English Lead and </w:t>
            </w:r>
            <w:r w:rsidR="0073449D">
              <w:rPr>
                <w:rFonts w:ascii="Calibri" w:hAnsi="Calibri" w:cs="Calibri"/>
                <w:sz w:val="22"/>
                <w:szCs w:val="22"/>
              </w:rPr>
              <w:t>English Hub</w:t>
            </w:r>
            <w:r w:rsidR="00EC4134">
              <w:rPr>
                <w:rFonts w:ascii="Calibri" w:hAnsi="Calibri" w:cs="Calibri"/>
                <w:sz w:val="22"/>
                <w:szCs w:val="22"/>
              </w:rPr>
              <w:t xml:space="preserve"> additional training by Teaching &amp; Learning Consultant as required</w:t>
            </w:r>
            <w:r w:rsidRPr="00F408EB">
              <w:rPr>
                <w:rFonts w:ascii="Calibri" w:hAnsi="Calibri" w:cs="Calibri"/>
                <w:sz w:val="22"/>
                <w:szCs w:val="22"/>
              </w:rPr>
              <w:t>.</w:t>
            </w:r>
            <w:r w:rsidRPr="00F408EB">
              <w:rPr>
                <w:rFonts w:ascii="Calibri" w:hAnsi="Calibri" w:cs="Calibri"/>
                <w:sz w:val="18"/>
                <w:szCs w:val="18"/>
              </w:rPr>
              <w:t xml:space="preserve">  </w:t>
            </w:r>
            <w:r w:rsidRPr="00F408EB">
              <w:rPr>
                <w:rFonts w:ascii="Calibri" w:hAnsi="Calibri" w:cs="Calibri"/>
                <w:sz w:val="22"/>
                <w:szCs w:val="22"/>
              </w:rPr>
              <w:t xml:space="preserve">6 module training package for ETAs. This </w:t>
            </w:r>
            <w:r w:rsidRPr="00F408EB">
              <w:rPr>
                <w:rFonts w:ascii="Calibri" w:hAnsi="Calibri" w:cs="Calibri"/>
                <w:iCs/>
                <w:sz w:val="22"/>
                <w:szCs w:val="22"/>
              </w:rPr>
              <w:t xml:space="preserve">ensures the programme is taught well, followed with rigour, consistency and fidelity with phonics taught as the only route to decoding. </w:t>
            </w:r>
          </w:p>
          <w:p w14:paraId="30975128" w14:textId="77777777" w:rsidR="00F408EB" w:rsidRPr="00F408EB" w:rsidRDefault="00F408EB" w:rsidP="002F191E">
            <w:pPr>
              <w:numPr>
                <w:ilvl w:val="0"/>
                <w:numId w:val="12"/>
              </w:numPr>
              <w:spacing w:after="20"/>
              <w:jc w:val="both"/>
              <w:rPr>
                <w:rFonts w:ascii="Calibri" w:hAnsi="Calibri" w:cs="Calibri"/>
                <w:sz w:val="22"/>
                <w:szCs w:val="22"/>
              </w:rPr>
            </w:pPr>
            <w:r w:rsidRPr="00F408EB">
              <w:rPr>
                <w:rFonts w:ascii="Calibri" w:hAnsi="Calibri" w:cs="Calibri"/>
                <w:iCs/>
                <w:sz w:val="22"/>
                <w:szCs w:val="22"/>
              </w:rPr>
              <w:t>All children to receive a daily, direct teaching session with fast, repeated practice.</w:t>
            </w:r>
          </w:p>
          <w:p w14:paraId="38113BA1" w14:textId="77777777" w:rsidR="00F408EB" w:rsidRPr="00F408EB" w:rsidRDefault="00F408EB" w:rsidP="002F191E">
            <w:pPr>
              <w:numPr>
                <w:ilvl w:val="0"/>
                <w:numId w:val="12"/>
              </w:numPr>
              <w:spacing w:after="20"/>
              <w:jc w:val="both"/>
              <w:rPr>
                <w:rFonts w:ascii="Calibri" w:hAnsi="Calibri" w:cs="Calibri"/>
                <w:sz w:val="22"/>
                <w:szCs w:val="22"/>
              </w:rPr>
            </w:pPr>
            <w:r w:rsidRPr="00F408EB">
              <w:rPr>
                <w:rFonts w:ascii="Calibri" w:hAnsi="Calibri" w:cs="Calibri"/>
                <w:iCs/>
                <w:sz w:val="22"/>
                <w:szCs w:val="22"/>
              </w:rPr>
              <w:t>Children are provided with fully decodable books matched to their phonics knowledge in school and at home.</w:t>
            </w:r>
          </w:p>
          <w:p w14:paraId="08297000" w14:textId="77777777" w:rsidR="00F408EB" w:rsidRPr="00F408EB" w:rsidRDefault="00F408EB" w:rsidP="002F191E">
            <w:pPr>
              <w:numPr>
                <w:ilvl w:val="0"/>
                <w:numId w:val="12"/>
              </w:numPr>
              <w:spacing w:after="20"/>
              <w:jc w:val="both"/>
              <w:rPr>
                <w:rFonts w:ascii="Calibri" w:hAnsi="Calibri" w:cs="Calibri"/>
                <w:sz w:val="22"/>
                <w:szCs w:val="22"/>
              </w:rPr>
            </w:pPr>
            <w:r w:rsidRPr="00F408EB">
              <w:rPr>
                <w:rFonts w:ascii="Calibri" w:hAnsi="Calibri" w:cs="Calibri"/>
                <w:iCs/>
                <w:sz w:val="22"/>
                <w:szCs w:val="22"/>
              </w:rPr>
              <w:t>Children in danger of falling behind will be identified swiftly with effective keep up, catch up sessions built into the daily timetable in addition to the usual phonics session.</w:t>
            </w:r>
          </w:p>
          <w:p w14:paraId="38BA61AE" w14:textId="77777777" w:rsidR="00F408EB" w:rsidRPr="008B32E6" w:rsidRDefault="00F408EB" w:rsidP="002F191E">
            <w:pPr>
              <w:numPr>
                <w:ilvl w:val="0"/>
                <w:numId w:val="12"/>
              </w:numPr>
              <w:spacing w:after="20"/>
              <w:jc w:val="both"/>
              <w:rPr>
                <w:rFonts w:ascii="Calibri" w:hAnsi="Calibri" w:cs="Calibri"/>
                <w:sz w:val="22"/>
                <w:szCs w:val="22"/>
              </w:rPr>
            </w:pPr>
            <w:r w:rsidRPr="00F408EB">
              <w:rPr>
                <w:rFonts w:ascii="Calibri" w:hAnsi="Calibri" w:cs="Calibri"/>
                <w:iCs/>
                <w:sz w:val="22"/>
                <w:szCs w:val="22"/>
              </w:rPr>
              <w:t>On-line videos provided to parents to support home learning and practice.</w:t>
            </w:r>
          </w:p>
          <w:p w14:paraId="0EBB6D34" w14:textId="1FBFEB9F" w:rsidR="008B32E6" w:rsidRPr="00F408EB" w:rsidRDefault="008B32E6" w:rsidP="002F191E">
            <w:pPr>
              <w:numPr>
                <w:ilvl w:val="0"/>
                <w:numId w:val="12"/>
              </w:numPr>
              <w:spacing w:after="20"/>
              <w:jc w:val="both"/>
              <w:rPr>
                <w:rFonts w:ascii="Calibri" w:hAnsi="Calibri" w:cs="Calibri"/>
                <w:sz w:val="22"/>
                <w:szCs w:val="22"/>
              </w:rPr>
            </w:pPr>
            <w:r>
              <w:rPr>
                <w:rFonts w:ascii="Calibri" w:hAnsi="Calibri" w:cs="Calibri"/>
                <w:iCs/>
                <w:sz w:val="22"/>
                <w:szCs w:val="22"/>
              </w:rPr>
              <w:t>Staff work with th</w:t>
            </w:r>
            <w:r w:rsidR="00446B8E">
              <w:rPr>
                <w:rFonts w:ascii="Calibri" w:hAnsi="Calibri" w:cs="Calibri"/>
                <w:iCs/>
                <w:sz w:val="22"/>
                <w:szCs w:val="22"/>
              </w:rPr>
              <w:t>e</w:t>
            </w:r>
            <w:r>
              <w:rPr>
                <w:rFonts w:ascii="Calibri" w:hAnsi="Calibri" w:cs="Calibri"/>
                <w:iCs/>
                <w:sz w:val="22"/>
                <w:szCs w:val="22"/>
              </w:rPr>
              <w:t xml:space="preserve"> Trust Teaching &amp; Learning Consultant </w:t>
            </w:r>
            <w:r w:rsidR="00446B8E">
              <w:rPr>
                <w:rFonts w:ascii="Calibri" w:hAnsi="Calibri" w:cs="Calibri"/>
                <w:iCs/>
                <w:sz w:val="22"/>
                <w:szCs w:val="22"/>
              </w:rPr>
              <w:t>to develop best practice in 1:1 targeted support</w:t>
            </w:r>
          </w:p>
          <w:p w14:paraId="61421418" w14:textId="02D7FA09" w:rsidR="00F408EB" w:rsidRPr="004D6815" w:rsidRDefault="00F408EB" w:rsidP="002F191E">
            <w:pPr>
              <w:pStyle w:val="ListParagraph"/>
              <w:numPr>
                <w:ilvl w:val="0"/>
                <w:numId w:val="12"/>
              </w:numPr>
              <w:rPr>
                <w:rFonts w:cs="Calibri"/>
                <w:sz w:val="22"/>
                <w:szCs w:val="22"/>
              </w:rPr>
            </w:pPr>
            <w:r w:rsidRPr="00F408EB">
              <w:rPr>
                <w:rFonts w:cs="Calibri"/>
                <w:color w:val="0B0C0C"/>
                <w:sz w:val="22"/>
                <w:szCs w:val="22"/>
              </w:rPr>
              <w:lastRenderedPageBreak/>
              <w:t xml:space="preserve">Reading through the curriculum </w:t>
            </w:r>
            <w:r w:rsidR="00457F50">
              <w:rPr>
                <w:rFonts w:cs="Calibri"/>
                <w:color w:val="0B0C0C"/>
                <w:sz w:val="22"/>
                <w:szCs w:val="22"/>
              </w:rPr>
              <w:t xml:space="preserve">is </w:t>
            </w:r>
            <w:r w:rsidRPr="00F408EB">
              <w:rPr>
                <w:rFonts w:cs="Calibri"/>
                <w:color w:val="0B0C0C"/>
                <w:sz w:val="22"/>
                <w:szCs w:val="22"/>
              </w:rPr>
              <w:t>supported with high quality texts</w:t>
            </w:r>
            <w:r w:rsidR="004D6815">
              <w:rPr>
                <w:rFonts w:cs="Calibri"/>
                <w:color w:val="0B0C0C"/>
                <w:sz w:val="22"/>
                <w:szCs w:val="22"/>
              </w:rPr>
              <w:t>.</w:t>
            </w:r>
          </w:p>
          <w:p w14:paraId="3F55AAE5" w14:textId="21A44D63" w:rsidR="004D6815" w:rsidRDefault="004D6815" w:rsidP="002F191E">
            <w:pPr>
              <w:pStyle w:val="ListParagraph"/>
              <w:numPr>
                <w:ilvl w:val="0"/>
                <w:numId w:val="12"/>
              </w:numPr>
              <w:rPr>
                <w:rFonts w:cs="Calibri"/>
                <w:sz w:val="22"/>
                <w:szCs w:val="22"/>
              </w:rPr>
            </w:pPr>
            <w:r>
              <w:rPr>
                <w:rFonts w:cs="Calibri"/>
                <w:sz w:val="22"/>
                <w:szCs w:val="22"/>
              </w:rPr>
              <w:t>Whole class</w:t>
            </w:r>
            <w:r w:rsidR="00B95085">
              <w:rPr>
                <w:rFonts w:cs="Calibri"/>
                <w:sz w:val="22"/>
                <w:szCs w:val="22"/>
              </w:rPr>
              <w:t xml:space="preserve"> reading ‘</w:t>
            </w:r>
            <w:r w:rsidR="007660D1">
              <w:rPr>
                <w:rFonts w:cs="Calibri"/>
                <w:sz w:val="22"/>
                <w:szCs w:val="22"/>
              </w:rPr>
              <w:t>Leah Charsleworth</w:t>
            </w:r>
            <w:r w:rsidR="00B95085">
              <w:rPr>
                <w:rFonts w:cs="Calibri"/>
                <w:sz w:val="22"/>
                <w:szCs w:val="22"/>
              </w:rPr>
              <w:t xml:space="preserve">’ method introduced from </w:t>
            </w:r>
            <w:r w:rsidR="007660D1">
              <w:rPr>
                <w:rFonts w:cs="Calibri"/>
                <w:sz w:val="22"/>
                <w:szCs w:val="22"/>
              </w:rPr>
              <w:t xml:space="preserve">January </w:t>
            </w:r>
            <w:r w:rsidR="00B95085">
              <w:rPr>
                <w:rFonts w:cs="Calibri"/>
                <w:sz w:val="22"/>
                <w:szCs w:val="22"/>
              </w:rPr>
              <w:t>202</w:t>
            </w:r>
            <w:r w:rsidR="007660D1">
              <w:rPr>
                <w:rFonts w:cs="Calibri"/>
                <w:sz w:val="22"/>
                <w:szCs w:val="22"/>
              </w:rPr>
              <w:t>4</w:t>
            </w:r>
          </w:p>
          <w:p w14:paraId="181BFF0B" w14:textId="63F299DD" w:rsidR="00B95085" w:rsidRPr="00F408EB" w:rsidRDefault="00B95085" w:rsidP="002F191E">
            <w:pPr>
              <w:pStyle w:val="ListParagraph"/>
              <w:numPr>
                <w:ilvl w:val="0"/>
                <w:numId w:val="12"/>
              </w:numPr>
              <w:rPr>
                <w:rFonts w:cs="Calibri"/>
                <w:sz w:val="22"/>
                <w:szCs w:val="22"/>
              </w:rPr>
            </w:pPr>
            <w:r>
              <w:rPr>
                <w:rFonts w:cs="Calibri"/>
                <w:sz w:val="22"/>
                <w:szCs w:val="22"/>
              </w:rPr>
              <w:t xml:space="preserve">All classrooms have a well </w:t>
            </w:r>
            <w:r w:rsidR="003C3AC9">
              <w:rPr>
                <w:rFonts w:cs="Calibri"/>
                <w:sz w:val="22"/>
                <w:szCs w:val="22"/>
              </w:rPr>
              <w:t>-</w:t>
            </w:r>
            <w:r>
              <w:rPr>
                <w:rFonts w:cs="Calibri"/>
                <w:sz w:val="22"/>
                <w:szCs w:val="22"/>
              </w:rPr>
              <w:t xml:space="preserve">resourced Reading Area </w:t>
            </w:r>
            <w:r w:rsidR="00EE32DB">
              <w:rPr>
                <w:rFonts w:cs="Calibri"/>
                <w:sz w:val="22"/>
                <w:szCs w:val="22"/>
              </w:rPr>
              <w:t xml:space="preserve">to access </w:t>
            </w:r>
          </w:p>
          <w:p w14:paraId="11CD080D" w14:textId="77777777" w:rsidR="004D6815" w:rsidRPr="004D6815" w:rsidRDefault="004D6815" w:rsidP="002F191E">
            <w:pPr>
              <w:pStyle w:val="ListParagraph"/>
              <w:numPr>
                <w:ilvl w:val="0"/>
                <w:numId w:val="12"/>
              </w:numPr>
              <w:rPr>
                <w:rFonts w:cs="Calibri"/>
                <w:sz w:val="22"/>
                <w:szCs w:val="22"/>
              </w:rPr>
            </w:pPr>
            <w:r w:rsidRPr="004D6815">
              <w:rPr>
                <w:rFonts w:cs="Calibri"/>
                <w:sz w:val="22"/>
                <w:szCs w:val="22"/>
              </w:rPr>
              <w:t xml:space="preserve">Dedicated class timetabled use of the library.  </w:t>
            </w:r>
          </w:p>
          <w:p w14:paraId="01BA989E" w14:textId="77777777" w:rsidR="004D6815" w:rsidRPr="004D6815" w:rsidRDefault="004D6815" w:rsidP="002F191E">
            <w:pPr>
              <w:numPr>
                <w:ilvl w:val="0"/>
                <w:numId w:val="12"/>
              </w:numPr>
              <w:spacing w:after="20"/>
              <w:jc w:val="both"/>
              <w:rPr>
                <w:rFonts w:ascii="Calibri" w:hAnsi="Calibri" w:cs="Calibri"/>
                <w:sz w:val="22"/>
                <w:szCs w:val="22"/>
              </w:rPr>
            </w:pPr>
            <w:r w:rsidRPr="004D6815">
              <w:rPr>
                <w:rFonts w:ascii="Calibri" w:hAnsi="Calibri" w:cs="Calibri"/>
                <w:sz w:val="22"/>
                <w:szCs w:val="22"/>
              </w:rPr>
              <w:t xml:space="preserve">Formative assessment evident in detailed, differentiated planning with evidence gained from Insight, test results and guided reading records to move individual learning forward. </w:t>
            </w:r>
          </w:p>
          <w:p w14:paraId="6E7D9A38" w14:textId="77777777" w:rsidR="004D6815" w:rsidRPr="004D6815" w:rsidRDefault="004D6815" w:rsidP="002F191E">
            <w:pPr>
              <w:numPr>
                <w:ilvl w:val="0"/>
                <w:numId w:val="12"/>
              </w:numPr>
              <w:spacing w:after="20"/>
              <w:jc w:val="both"/>
              <w:rPr>
                <w:rFonts w:ascii="Calibri" w:hAnsi="Calibri" w:cs="Calibri"/>
                <w:sz w:val="22"/>
                <w:szCs w:val="22"/>
              </w:rPr>
            </w:pPr>
            <w:r w:rsidRPr="004D6815">
              <w:rPr>
                <w:rFonts w:ascii="Calibri" w:hAnsi="Calibri" w:cs="Calibri"/>
                <w:sz w:val="22"/>
                <w:szCs w:val="22"/>
              </w:rPr>
              <w:t>Information gained from assessments used to inform planning and identify any gaps in learning.</w:t>
            </w:r>
          </w:p>
          <w:p w14:paraId="79E09945" w14:textId="77777777" w:rsidR="00F051D8" w:rsidRPr="007B75CB" w:rsidRDefault="004D6815" w:rsidP="002F191E">
            <w:pPr>
              <w:pStyle w:val="ListParagraph"/>
              <w:numPr>
                <w:ilvl w:val="0"/>
                <w:numId w:val="12"/>
              </w:numPr>
              <w:autoSpaceDE w:val="0"/>
              <w:autoSpaceDN w:val="0"/>
              <w:adjustRightInd w:val="0"/>
              <w:jc w:val="both"/>
              <w:rPr>
                <w:rFonts w:eastAsiaTheme="minorHAnsi" w:cs="Calibri"/>
                <w:color w:val="000000"/>
              </w:rPr>
            </w:pPr>
            <w:r w:rsidRPr="004D6815">
              <w:rPr>
                <w:rFonts w:cs="Calibri"/>
                <w:sz w:val="22"/>
                <w:szCs w:val="22"/>
              </w:rPr>
              <w:t>Moderation (in house and external) support teachers in making sound judgements for assessments.</w:t>
            </w:r>
          </w:p>
          <w:p w14:paraId="1C464B19" w14:textId="77777777" w:rsidR="007B75CB" w:rsidRPr="007B75CB" w:rsidRDefault="007B75CB" w:rsidP="002F191E">
            <w:pPr>
              <w:pStyle w:val="ListParagraph"/>
              <w:numPr>
                <w:ilvl w:val="0"/>
                <w:numId w:val="12"/>
              </w:numPr>
              <w:autoSpaceDE w:val="0"/>
              <w:autoSpaceDN w:val="0"/>
              <w:adjustRightInd w:val="0"/>
              <w:jc w:val="both"/>
              <w:rPr>
                <w:rFonts w:eastAsiaTheme="minorHAnsi" w:cs="Calibri"/>
                <w:color w:val="000000"/>
              </w:rPr>
            </w:pPr>
            <w:r>
              <w:rPr>
                <w:rFonts w:cs="Calibri"/>
                <w:sz w:val="22"/>
                <w:szCs w:val="22"/>
              </w:rPr>
              <w:t>Specialist PE teachers every other half term ensure high quality education (monitored by PE lead)</w:t>
            </w:r>
          </w:p>
          <w:p w14:paraId="533F88FB" w14:textId="77777777" w:rsidR="007B75CB" w:rsidRPr="007B75CB" w:rsidRDefault="007B75CB" w:rsidP="002F191E">
            <w:pPr>
              <w:pStyle w:val="ListParagraph"/>
              <w:numPr>
                <w:ilvl w:val="0"/>
                <w:numId w:val="12"/>
              </w:numPr>
              <w:autoSpaceDE w:val="0"/>
              <w:autoSpaceDN w:val="0"/>
              <w:adjustRightInd w:val="0"/>
              <w:jc w:val="both"/>
              <w:rPr>
                <w:rFonts w:eastAsiaTheme="minorHAnsi" w:cs="Calibri"/>
                <w:color w:val="000000"/>
              </w:rPr>
            </w:pPr>
            <w:r>
              <w:rPr>
                <w:rFonts w:cs="Calibri"/>
                <w:sz w:val="22"/>
                <w:szCs w:val="22"/>
              </w:rPr>
              <w:t>Specialist French Teacher (Head of School) delivers French weekly to Yr3-6</w:t>
            </w:r>
          </w:p>
          <w:p w14:paraId="16770C4B" w14:textId="77777777" w:rsidR="007B75CB" w:rsidRPr="00CD2286" w:rsidRDefault="007B75CB" w:rsidP="002F191E">
            <w:pPr>
              <w:pStyle w:val="ListParagraph"/>
              <w:numPr>
                <w:ilvl w:val="0"/>
                <w:numId w:val="12"/>
              </w:numPr>
              <w:autoSpaceDE w:val="0"/>
              <w:autoSpaceDN w:val="0"/>
              <w:adjustRightInd w:val="0"/>
              <w:jc w:val="both"/>
              <w:rPr>
                <w:rFonts w:eastAsiaTheme="minorHAnsi" w:cs="Calibri"/>
                <w:color w:val="000000"/>
              </w:rPr>
            </w:pPr>
            <w:r>
              <w:rPr>
                <w:rFonts w:cs="Calibri"/>
                <w:sz w:val="22"/>
                <w:szCs w:val="22"/>
              </w:rPr>
              <w:t xml:space="preserve">Specialist Music Provision – weekly </w:t>
            </w:r>
            <w:r w:rsidR="00FF6A3D">
              <w:rPr>
                <w:rFonts w:cs="Calibri"/>
                <w:sz w:val="22"/>
                <w:szCs w:val="22"/>
              </w:rPr>
              <w:t xml:space="preserve">ukulele </w:t>
            </w:r>
            <w:r>
              <w:rPr>
                <w:rFonts w:cs="Calibri"/>
                <w:sz w:val="22"/>
                <w:szCs w:val="22"/>
              </w:rPr>
              <w:t>for Yr4</w:t>
            </w:r>
          </w:p>
          <w:p w14:paraId="795E7080" w14:textId="51CCB1B9" w:rsidR="00CD2286" w:rsidRPr="00F408EB" w:rsidRDefault="00787AFE" w:rsidP="002F191E">
            <w:pPr>
              <w:pStyle w:val="ListParagraph"/>
              <w:numPr>
                <w:ilvl w:val="0"/>
                <w:numId w:val="12"/>
              </w:numPr>
              <w:autoSpaceDE w:val="0"/>
              <w:autoSpaceDN w:val="0"/>
              <w:adjustRightInd w:val="0"/>
              <w:jc w:val="both"/>
              <w:rPr>
                <w:rFonts w:eastAsiaTheme="minorHAnsi" w:cs="Calibri"/>
                <w:color w:val="000000"/>
              </w:rPr>
            </w:pPr>
            <w:r>
              <w:rPr>
                <w:rFonts w:eastAsiaTheme="minorHAnsi" w:cs="Calibri"/>
                <w:color w:val="000000"/>
                <w:sz w:val="22"/>
                <w:szCs w:val="22"/>
              </w:rPr>
              <w:t xml:space="preserve">Leaders evaluation </w:t>
            </w:r>
            <w:r w:rsidR="004E1ABC">
              <w:rPr>
                <w:rFonts w:eastAsiaTheme="minorHAnsi" w:cs="Calibri"/>
                <w:color w:val="000000"/>
                <w:sz w:val="22"/>
                <w:szCs w:val="22"/>
              </w:rPr>
              <w:t xml:space="preserve">of the quality of education are accurate and match </w:t>
            </w:r>
            <w:r w:rsidR="00772A38">
              <w:rPr>
                <w:rFonts w:eastAsiaTheme="minorHAnsi" w:cs="Calibri"/>
                <w:color w:val="000000"/>
                <w:sz w:val="22"/>
                <w:szCs w:val="22"/>
              </w:rPr>
              <w:t>the views of Director of Education (Nov 24)</w:t>
            </w:r>
          </w:p>
        </w:tc>
      </w:tr>
      <w:tr w:rsidR="00ED7B90" w:rsidRPr="005216C8" w14:paraId="3BA61324" w14:textId="77777777" w:rsidTr="128599D8">
        <w:tblPrEx>
          <w:shd w:val="clear" w:color="auto" w:fill="auto"/>
        </w:tblPrEx>
        <w:tc>
          <w:tcPr>
            <w:tcW w:w="5000"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B87D27" w14:textId="0EC7A9A5" w:rsidR="00ED7B90" w:rsidRPr="005216C8" w:rsidRDefault="00600F92" w:rsidP="00ED7B90">
            <w:pPr>
              <w:autoSpaceDE w:val="0"/>
              <w:autoSpaceDN w:val="0"/>
              <w:adjustRightInd w:val="0"/>
              <w:jc w:val="both"/>
              <w:rPr>
                <w:rFonts w:asciiTheme="minorHAnsi" w:hAnsiTheme="minorHAnsi" w:cstheme="minorHAnsi"/>
                <w:b/>
                <w:bCs/>
              </w:rPr>
            </w:pPr>
            <w:r w:rsidRPr="005216C8">
              <w:rPr>
                <w:rFonts w:asciiTheme="minorHAnsi" w:hAnsiTheme="minorHAnsi" w:cstheme="minorHAnsi"/>
                <w:b/>
                <w:bCs/>
              </w:rPr>
              <w:lastRenderedPageBreak/>
              <w:t>WHAT DOES THE SCHOOL NEED TO DO FURTHER?</w:t>
            </w:r>
          </w:p>
        </w:tc>
      </w:tr>
      <w:tr w:rsidR="00ED7B90" w:rsidRPr="005216C8" w14:paraId="45DE6D59" w14:textId="77777777" w:rsidTr="128599D8">
        <w:tblPrEx>
          <w:shd w:val="clear" w:color="auto" w:fill="auto"/>
        </w:tblPrEx>
        <w:tc>
          <w:tcPr>
            <w:tcW w:w="5000" w:type="pct"/>
            <w:gridSpan w:val="2"/>
            <w:tcBorders>
              <w:top w:val="single" w:sz="4" w:space="0" w:color="auto"/>
              <w:left w:val="single" w:sz="4" w:space="0" w:color="auto"/>
              <w:bottom w:val="single" w:sz="4" w:space="0" w:color="auto"/>
              <w:right w:val="single" w:sz="4" w:space="0" w:color="auto"/>
            </w:tcBorders>
          </w:tcPr>
          <w:p w14:paraId="42CCCCED" w14:textId="3A900729" w:rsidR="00ED7B90" w:rsidRPr="000D6938" w:rsidRDefault="000D6938" w:rsidP="000D6938">
            <w:pPr>
              <w:pStyle w:val="ListParagraph"/>
              <w:numPr>
                <w:ilvl w:val="0"/>
                <w:numId w:val="12"/>
              </w:numPr>
              <w:autoSpaceDE w:val="0"/>
              <w:autoSpaceDN w:val="0"/>
              <w:adjustRightInd w:val="0"/>
              <w:jc w:val="both"/>
              <w:rPr>
                <w:rFonts w:cs="Calibri"/>
                <w:sz w:val="22"/>
                <w:szCs w:val="22"/>
              </w:rPr>
            </w:pPr>
            <w:r w:rsidRPr="00003C22">
              <w:rPr>
                <w:rFonts w:cs="Calibri"/>
                <w:sz w:val="22"/>
                <w:szCs w:val="22"/>
              </w:rPr>
              <w:t xml:space="preserve">Leaders must make sure that the high-quality curriculum seen in maths, writing and reading is matched for all subjects, so that pupils’ </w:t>
            </w:r>
            <w:r w:rsidR="00B21FF5">
              <w:rPr>
                <w:rFonts w:cs="Calibri"/>
                <w:sz w:val="22"/>
                <w:szCs w:val="22"/>
              </w:rPr>
              <w:t>disciplina</w:t>
            </w:r>
            <w:r w:rsidR="006A765D">
              <w:rPr>
                <w:rFonts w:cs="Calibri"/>
                <w:sz w:val="22"/>
                <w:szCs w:val="22"/>
              </w:rPr>
              <w:t>ry and substantive knowledge is well implemented and impact measures met</w:t>
            </w:r>
            <w:r w:rsidR="00925BB7">
              <w:rPr>
                <w:rFonts w:cs="Calibri"/>
                <w:sz w:val="22"/>
                <w:szCs w:val="22"/>
              </w:rPr>
              <w:t xml:space="preserve"> as celebrated through assessment systems</w:t>
            </w:r>
          </w:p>
        </w:tc>
      </w:tr>
    </w:tbl>
    <w:p w14:paraId="3F5B4022" w14:textId="77777777" w:rsidR="00BA516C" w:rsidRPr="005216C8" w:rsidRDefault="00BA516C" w:rsidP="00F30F8C">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932"/>
        <w:gridCol w:w="2831"/>
      </w:tblGrid>
      <w:tr w:rsidR="00CE4C24" w:rsidRPr="005216C8" w14:paraId="3B193F4D" w14:textId="77777777" w:rsidTr="00BB338B">
        <w:tc>
          <w:tcPr>
            <w:tcW w:w="3685"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9608C7" w14:textId="621A6354" w:rsidR="00CE4C24" w:rsidRPr="005216C8" w:rsidRDefault="00CE4C24" w:rsidP="00BB338B">
            <w:pPr>
              <w:rPr>
                <w:rFonts w:asciiTheme="minorHAnsi" w:hAnsiTheme="minorHAnsi" w:cstheme="minorHAnsi"/>
                <w:b/>
              </w:rPr>
            </w:pPr>
            <w:r w:rsidRPr="005216C8">
              <w:rPr>
                <w:rFonts w:asciiTheme="minorHAnsi" w:hAnsiTheme="minorHAnsi" w:cstheme="minorHAnsi"/>
                <w:b/>
              </w:rPr>
              <w:t xml:space="preserve">BEHAVIOUR AND ATTITUDES </w:t>
            </w:r>
          </w:p>
        </w:tc>
        <w:tc>
          <w:tcPr>
            <w:tcW w:w="13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DB9CC0" w14:textId="5E4F605A" w:rsidR="00CE4C24" w:rsidRPr="005216C8" w:rsidRDefault="00883638" w:rsidP="00BB338B">
            <w:pPr>
              <w:jc w:val="center"/>
              <w:rPr>
                <w:rFonts w:asciiTheme="minorHAnsi" w:hAnsiTheme="minorHAnsi" w:cstheme="minorHAnsi"/>
                <w:b/>
              </w:rPr>
            </w:pPr>
            <w:r>
              <w:rPr>
                <w:rFonts w:asciiTheme="minorHAnsi" w:hAnsiTheme="minorHAnsi" w:cstheme="minorHAnsi"/>
                <w:b/>
              </w:rPr>
              <w:t>GOOD</w:t>
            </w:r>
          </w:p>
        </w:tc>
      </w:tr>
      <w:tr w:rsidR="003A68B0" w:rsidRPr="005216C8" w14:paraId="7D349E0C" w14:textId="77777777" w:rsidTr="00BB338B">
        <w:tc>
          <w:tcPr>
            <w:tcW w:w="36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24EB09" w14:textId="669D4500" w:rsidR="003A68B0" w:rsidRPr="005216C8" w:rsidRDefault="003A68B0" w:rsidP="00BB338B">
            <w:pPr>
              <w:rPr>
                <w:rFonts w:asciiTheme="minorHAnsi" w:hAnsiTheme="minorHAnsi" w:cstheme="minorHAnsi"/>
                <w:b/>
              </w:rPr>
            </w:pPr>
            <w:r>
              <w:rPr>
                <w:rFonts w:asciiTheme="minorHAnsi" w:hAnsiTheme="minorHAnsi" w:cstheme="minorHAnsi"/>
                <w:b/>
              </w:rPr>
              <w:t xml:space="preserve">This is an area in which </w:t>
            </w:r>
            <w:r w:rsidR="00CB3BB0">
              <w:rPr>
                <w:rFonts w:asciiTheme="minorHAnsi" w:hAnsiTheme="minorHAnsi" w:cstheme="minorHAnsi"/>
                <w:b/>
              </w:rPr>
              <w:t xml:space="preserve">school aspires to be ‘outstanding’ </w:t>
            </w:r>
          </w:p>
        </w:tc>
        <w:tc>
          <w:tcPr>
            <w:tcW w:w="13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59C057" w14:textId="77777777" w:rsidR="003A68B0" w:rsidRDefault="003A68B0" w:rsidP="00BB338B">
            <w:pPr>
              <w:jc w:val="center"/>
              <w:rPr>
                <w:rFonts w:asciiTheme="minorHAnsi" w:hAnsiTheme="minorHAnsi" w:cstheme="minorHAnsi"/>
                <w:b/>
              </w:rPr>
            </w:pPr>
          </w:p>
        </w:tc>
      </w:tr>
      <w:tr w:rsidR="00CE4C24" w:rsidRPr="00CC72CE" w14:paraId="408BD687" w14:textId="77777777" w:rsidTr="00BB338B">
        <w:tblPrEx>
          <w:shd w:val="clear" w:color="auto" w:fill="auto"/>
        </w:tblPrEx>
        <w:tc>
          <w:tcPr>
            <w:tcW w:w="5000" w:type="pct"/>
            <w:gridSpan w:val="2"/>
            <w:tcBorders>
              <w:top w:val="single" w:sz="4" w:space="0" w:color="auto"/>
              <w:left w:val="single" w:sz="4" w:space="0" w:color="auto"/>
              <w:bottom w:val="single" w:sz="4" w:space="0" w:color="auto"/>
              <w:right w:val="single" w:sz="4" w:space="0" w:color="auto"/>
            </w:tcBorders>
          </w:tcPr>
          <w:p w14:paraId="0969102A" w14:textId="6D152751" w:rsidR="00D13650" w:rsidRPr="00CC72CE" w:rsidRDefault="00D13650" w:rsidP="00347954">
            <w:pPr>
              <w:numPr>
                <w:ilvl w:val="0"/>
                <w:numId w:val="12"/>
              </w:numPr>
              <w:spacing w:after="20"/>
              <w:jc w:val="both"/>
              <w:rPr>
                <w:rFonts w:ascii="Calibri" w:hAnsi="Calibri" w:cs="Calibri"/>
                <w:sz w:val="22"/>
                <w:szCs w:val="22"/>
              </w:rPr>
            </w:pPr>
            <w:r w:rsidRPr="00CC72CE">
              <w:rPr>
                <w:rFonts w:ascii="Calibri" w:hAnsi="Calibri" w:cs="Calibri"/>
                <w:sz w:val="22"/>
                <w:szCs w:val="22"/>
              </w:rPr>
              <w:t xml:space="preserve">Pupils are extremely polite and caring towards others, they feel safe in the school, are happy and have positive attitudes to learning.  </w:t>
            </w:r>
          </w:p>
          <w:p w14:paraId="6C69B6F4" w14:textId="77777777" w:rsidR="00FC2CED" w:rsidRDefault="000D6938" w:rsidP="00FC2CED">
            <w:pPr>
              <w:numPr>
                <w:ilvl w:val="0"/>
                <w:numId w:val="12"/>
              </w:numPr>
              <w:spacing w:after="20"/>
              <w:jc w:val="both"/>
              <w:rPr>
                <w:rFonts w:ascii="Calibri" w:hAnsi="Calibri" w:cs="Calibri"/>
                <w:sz w:val="22"/>
                <w:szCs w:val="22"/>
              </w:rPr>
            </w:pPr>
            <w:r w:rsidRPr="00AA7044">
              <w:rPr>
                <w:rFonts w:ascii="Calibri" w:hAnsi="Calibri" w:cs="Calibri"/>
                <w:sz w:val="22"/>
                <w:szCs w:val="22"/>
              </w:rPr>
              <w:t>The established and consistent application of positive behaviour strategies, including the house point reward system and Proud Pupil Status; there are very few concerns expressed by parents and carers, staff and pupils about behaviour and safety.</w:t>
            </w:r>
            <w:r w:rsidR="00AA7044" w:rsidRPr="00AA7044">
              <w:rPr>
                <w:rFonts w:ascii="Calibri" w:hAnsi="Calibri" w:cs="Calibri"/>
                <w:sz w:val="22"/>
                <w:szCs w:val="22"/>
              </w:rPr>
              <w:t xml:space="preserve"> </w:t>
            </w:r>
            <w:r w:rsidR="00AA7044" w:rsidRPr="00FC2CED">
              <w:rPr>
                <w:rFonts w:ascii="Calibri" w:hAnsi="Calibri" w:cs="Calibri"/>
                <w:sz w:val="22"/>
                <w:szCs w:val="22"/>
              </w:rPr>
              <w:t xml:space="preserve"> </w:t>
            </w:r>
          </w:p>
          <w:p w14:paraId="5F924602" w14:textId="10C3B552" w:rsidR="000D6938" w:rsidRDefault="00AA7044" w:rsidP="00FC2CED">
            <w:pPr>
              <w:numPr>
                <w:ilvl w:val="0"/>
                <w:numId w:val="12"/>
              </w:numPr>
              <w:spacing w:after="20"/>
              <w:jc w:val="both"/>
              <w:rPr>
                <w:rFonts w:ascii="Calibri" w:hAnsi="Calibri" w:cs="Calibri"/>
                <w:sz w:val="22"/>
                <w:szCs w:val="22"/>
              </w:rPr>
            </w:pPr>
            <w:r w:rsidRPr="00FC2CED">
              <w:rPr>
                <w:rFonts w:ascii="Calibri" w:hAnsi="Calibri" w:cs="Calibri"/>
                <w:sz w:val="22"/>
                <w:szCs w:val="22"/>
              </w:rPr>
              <w:t>(</w:t>
            </w:r>
            <w:r w:rsidR="005E2A01" w:rsidRPr="007F6E15">
              <w:rPr>
                <w:rFonts w:ascii="Calibri" w:hAnsi="Calibri" w:cs="Calibri"/>
                <w:b/>
                <w:bCs/>
                <w:sz w:val="22"/>
                <w:szCs w:val="22"/>
              </w:rPr>
              <w:t>Summer</w:t>
            </w:r>
            <w:r w:rsidRPr="007F6E15">
              <w:rPr>
                <w:rFonts w:ascii="Calibri" w:hAnsi="Calibri" w:cs="Calibri"/>
                <w:b/>
                <w:bCs/>
                <w:sz w:val="22"/>
                <w:szCs w:val="22"/>
              </w:rPr>
              <w:t xml:space="preserve"> 202</w:t>
            </w:r>
            <w:r w:rsidR="005E2A01" w:rsidRPr="007F6E15">
              <w:rPr>
                <w:rFonts w:ascii="Calibri" w:hAnsi="Calibri" w:cs="Calibri"/>
                <w:b/>
                <w:bCs/>
                <w:sz w:val="22"/>
                <w:szCs w:val="22"/>
              </w:rPr>
              <w:t>4</w:t>
            </w:r>
            <w:r w:rsidRPr="00FC2CED">
              <w:rPr>
                <w:rFonts w:ascii="Calibri" w:hAnsi="Calibri" w:cs="Calibri"/>
                <w:sz w:val="22"/>
                <w:szCs w:val="22"/>
              </w:rPr>
              <w:t xml:space="preserve"> survey </w:t>
            </w:r>
            <w:r w:rsidR="00FB3E97">
              <w:rPr>
                <w:rFonts w:ascii="Calibri" w:hAnsi="Calibri" w:cs="Calibri"/>
                <w:sz w:val="22"/>
                <w:szCs w:val="22"/>
              </w:rPr>
              <w:t>–</w:t>
            </w:r>
            <w:r w:rsidR="00714838">
              <w:rPr>
                <w:rFonts w:ascii="Calibri" w:hAnsi="Calibri" w:cs="Calibri"/>
                <w:sz w:val="22"/>
                <w:szCs w:val="22"/>
              </w:rPr>
              <w:t xml:space="preserve"> </w:t>
            </w:r>
            <w:r w:rsidR="00937A19" w:rsidRPr="00FC2CED">
              <w:rPr>
                <w:rFonts w:ascii="Calibri" w:hAnsi="Calibri" w:cs="Calibri"/>
                <w:sz w:val="22"/>
                <w:szCs w:val="22"/>
              </w:rPr>
              <w:t>96</w:t>
            </w:r>
            <w:r w:rsidRPr="00FC2CED">
              <w:rPr>
                <w:rFonts w:ascii="Calibri" w:hAnsi="Calibri" w:cs="Calibri"/>
                <w:sz w:val="22"/>
                <w:szCs w:val="22"/>
              </w:rPr>
              <w:t xml:space="preserve">% of parents say their child is </w:t>
            </w:r>
            <w:r w:rsidR="00937A19" w:rsidRPr="00FC2CED">
              <w:rPr>
                <w:rFonts w:ascii="Calibri" w:hAnsi="Calibri" w:cs="Calibri"/>
                <w:sz w:val="22"/>
                <w:szCs w:val="22"/>
              </w:rPr>
              <w:t xml:space="preserve">happy </w:t>
            </w:r>
            <w:r w:rsidRPr="00FC2CED">
              <w:rPr>
                <w:rFonts w:ascii="Calibri" w:hAnsi="Calibri" w:cs="Calibri"/>
                <w:sz w:val="22"/>
                <w:szCs w:val="22"/>
              </w:rPr>
              <w:t>at school</w:t>
            </w:r>
            <w:r w:rsidR="00C80B28" w:rsidRPr="00FC2CED">
              <w:rPr>
                <w:rFonts w:ascii="Calibri" w:hAnsi="Calibri" w:cs="Calibri"/>
                <w:sz w:val="22"/>
                <w:szCs w:val="22"/>
              </w:rPr>
              <w:t>, 98% my child feels safe</w:t>
            </w:r>
            <w:r w:rsidRPr="00FC2CED">
              <w:rPr>
                <w:rFonts w:ascii="Calibri" w:hAnsi="Calibri" w:cs="Calibri"/>
                <w:sz w:val="22"/>
                <w:szCs w:val="22"/>
              </w:rPr>
              <w:t>)</w:t>
            </w:r>
          </w:p>
          <w:p w14:paraId="1A00452A" w14:textId="2DAD39A8" w:rsidR="00D10B21" w:rsidRPr="00D10B21" w:rsidRDefault="00D10B21" w:rsidP="00D10B21">
            <w:pPr>
              <w:numPr>
                <w:ilvl w:val="0"/>
                <w:numId w:val="12"/>
              </w:numPr>
              <w:spacing w:after="20"/>
              <w:jc w:val="both"/>
              <w:rPr>
                <w:rFonts w:ascii="Calibri" w:hAnsi="Calibri" w:cs="Calibri"/>
                <w:sz w:val="22"/>
                <w:szCs w:val="22"/>
              </w:rPr>
            </w:pPr>
            <w:r w:rsidRPr="00FC2CED">
              <w:rPr>
                <w:rFonts w:ascii="Calibri" w:hAnsi="Calibri" w:cs="Calibri"/>
                <w:sz w:val="22"/>
                <w:szCs w:val="22"/>
              </w:rPr>
              <w:t>(</w:t>
            </w:r>
            <w:r w:rsidRPr="00D10B21">
              <w:rPr>
                <w:rFonts w:ascii="Calibri" w:hAnsi="Calibri" w:cs="Calibri"/>
                <w:b/>
                <w:bCs/>
                <w:sz w:val="22"/>
                <w:szCs w:val="22"/>
              </w:rPr>
              <w:t>Autumn</w:t>
            </w:r>
            <w:r w:rsidRPr="007F6E15">
              <w:rPr>
                <w:rFonts w:ascii="Calibri" w:hAnsi="Calibri" w:cs="Calibri"/>
                <w:b/>
                <w:bCs/>
                <w:sz w:val="22"/>
                <w:szCs w:val="22"/>
              </w:rPr>
              <w:t xml:space="preserve"> 2024</w:t>
            </w:r>
            <w:r w:rsidRPr="00FC2CED">
              <w:rPr>
                <w:rFonts w:ascii="Calibri" w:hAnsi="Calibri" w:cs="Calibri"/>
                <w:sz w:val="22"/>
                <w:szCs w:val="22"/>
              </w:rPr>
              <w:t xml:space="preserve"> survey </w:t>
            </w:r>
            <w:r>
              <w:rPr>
                <w:rFonts w:ascii="Calibri" w:hAnsi="Calibri" w:cs="Calibri"/>
                <w:sz w:val="22"/>
                <w:szCs w:val="22"/>
              </w:rPr>
              <w:t>– 100</w:t>
            </w:r>
            <w:r w:rsidRPr="00FC2CED">
              <w:rPr>
                <w:rFonts w:ascii="Calibri" w:hAnsi="Calibri" w:cs="Calibri"/>
                <w:sz w:val="22"/>
                <w:szCs w:val="22"/>
              </w:rPr>
              <w:t xml:space="preserve">% of parents say their child is happy at school, </w:t>
            </w:r>
            <w:r w:rsidR="00230072">
              <w:rPr>
                <w:rFonts w:ascii="Calibri" w:hAnsi="Calibri" w:cs="Calibri"/>
                <w:sz w:val="22"/>
                <w:szCs w:val="22"/>
              </w:rPr>
              <w:t>100</w:t>
            </w:r>
            <w:r w:rsidRPr="00FC2CED">
              <w:rPr>
                <w:rFonts w:ascii="Calibri" w:hAnsi="Calibri" w:cs="Calibri"/>
                <w:sz w:val="22"/>
                <w:szCs w:val="22"/>
              </w:rPr>
              <w:t>% my child feels safe)</w:t>
            </w:r>
          </w:p>
          <w:p w14:paraId="749ABB97" w14:textId="652F4F37" w:rsidR="00BA516C" w:rsidRPr="00E247BE" w:rsidRDefault="00D13650" w:rsidP="00347954">
            <w:pPr>
              <w:pStyle w:val="ListParagraph"/>
              <w:numPr>
                <w:ilvl w:val="0"/>
                <w:numId w:val="12"/>
              </w:numPr>
              <w:autoSpaceDE w:val="0"/>
              <w:autoSpaceDN w:val="0"/>
              <w:adjustRightInd w:val="0"/>
              <w:jc w:val="both"/>
              <w:rPr>
                <w:rFonts w:eastAsiaTheme="minorHAnsi" w:cs="Calibri"/>
                <w:color w:val="000000"/>
                <w:sz w:val="22"/>
                <w:szCs w:val="22"/>
              </w:rPr>
            </w:pPr>
            <w:r w:rsidRPr="00CC72CE">
              <w:rPr>
                <w:rFonts w:cs="Calibri"/>
                <w:sz w:val="22"/>
                <w:szCs w:val="22"/>
              </w:rPr>
              <w:t>Pupils are well behaved, courteous and considerate with high levels of respect and courtesy shown between adults and pupils. There is a high level of commitment and success in nurturing children’s emotional, social and personal development, particularly through the ‘</w:t>
            </w:r>
            <w:r w:rsidR="001C2B27" w:rsidRPr="00CC72CE">
              <w:rPr>
                <w:rFonts w:cs="Calibri"/>
                <w:sz w:val="22"/>
                <w:szCs w:val="22"/>
              </w:rPr>
              <w:t>Emotion Coaching</w:t>
            </w:r>
            <w:r w:rsidRPr="00CC72CE">
              <w:rPr>
                <w:rFonts w:cs="Calibri"/>
                <w:sz w:val="22"/>
                <w:szCs w:val="22"/>
              </w:rPr>
              <w:t xml:space="preserve"> approach and the provision we have for vulnerable children to enable them to access learning</w:t>
            </w:r>
            <w:r w:rsidR="001C2B27" w:rsidRPr="00CC72CE">
              <w:rPr>
                <w:rFonts w:cs="Calibri"/>
                <w:sz w:val="22"/>
                <w:szCs w:val="22"/>
              </w:rPr>
              <w:t xml:space="preserve"> </w:t>
            </w:r>
            <w:r w:rsidR="00723C9D" w:rsidRPr="00CC72CE">
              <w:rPr>
                <w:rFonts w:cs="Calibri"/>
                <w:sz w:val="22"/>
                <w:szCs w:val="22"/>
              </w:rPr>
              <w:t xml:space="preserve"> </w:t>
            </w:r>
            <w:r w:rsidR="00723C9D" w:rsidRPr="00AA7044">
              <w:rPr>
                <w:rFonts w:cs="Calibri"/>
                <w:sz w:val="22"/>
                <w:szCs w:val="22"/>
              </w:rPr>
              <w:t>and emotionally regulate their anger</w:t>
            </w:r>
            <w:r w:rsidR="001C2B27" w:rsidRPr="00AA7044">
              <w:rPr>
                <w:rFonts w:cs="Calibri"/>
                <w:sz w:val="22"/>
                <w:szCs w:val="22"/>
              </w:rPr>
              <w:t xml:space="preserve">– our Butterfly room supports </w:t>
            </w:r>
            <w:r w:rsidR="002A6D42" w:rsidRPr="00AA7044">
              <w:rPr>
                <w:rFonts w:cs="Calibri"/>
                <w:sz w:val="22"/>
                <w:szCs w:val="22"/>
              </w:rPr>
              <w:t>work through Lego Therapy, Drawing &amp; Talking, ELSA</w:t>
            </w:r>
            <w:r w:rsidR="00723C9D" w:rsidRPr="00AA7044">
              <w:rPr>
                <w:rFonts w:cs="Calibri"/>
                <w:sz w:val="22"/>
                <w:szCs w:val="22"/>
              </w:rPr>
              <w:t>. School has two members of staff who are trained as Mental Health First Aiders.</w:t>
            </w:r>
          </w:p>
          <w:p w14:paraId="62FED396" w14:textId="61DDBFA2" w:rsidR="00E247BE" w:rsidRPr="004A7660" w:rsidRDefault="00E247BE" w:rsidP="00347954">
            <w:pPr>
              <w:pStyle w:val="ListParagraph"/>
              <w:numPr>
                <w:ilvl w:val="0"/>
                <w:numId w:val="12"/>
              </w:numPr>
              <w:autoSpaceDE w:val="0"/>
              <w:autoSpaceDN w:val="0"/>
              <w:adjustRightInd w:val="0"/>
              <w:jc w:val="both"/>
              <w:rPr>
                <w:rFonts w:eastAsiaTheme="minorHAnsi" w:cs="Calibri"/>
                <w:color w:val="000000"/>
                <w:sz w:val="22"/>
                <w:szCs w:val="22"/>
              </w:rPr>
            </w:pPr>
            <w:r w:rsidRPr="004A7660">
              <w:rPr>
                <w:rFonts w:eastAsiaTheme="minorHAnsi" w:cs="Calibri"/>
                <w:color w:val="000000"/>
                <w:sz w:val="22"/>
                <w:szCs w:val="22"/>
              </w:rPr>
              <w:t xml:space="preserve">There have been </w:t>
            </w:r>
            <w:r w:rsidRPr="00B6671D">
              <w:rPr>
                <w:rFonts w:eastAsiaTheme="minorHAnsi" w:cs="Calibri"/>
                <w:b/>
                <w:bCs/>
                <w:color w:val="000000"/>
                <w:sz w:val="22"/>
                <w:szCs w:val="22"/>
              </w:rPr>
              <w:t xml:space="preserve">no </w:t>
            </w:r>
            <w:r w:rsidRPr="004A7660">
              <w:rPr>
                <w:rFonts w:eastAsiaTheme="minorHAnsi" w:cs="Calibri"/>
                <w:color w:val="000000"/>
                <w:sz w:val="22"/>
                <w:szCs w:val="22"/>
              </w:rPr>
              <w:t xml:space="preserve">suspensions since </w:t>
            </w:r>
            <w:r w:rsidR="004A7660" w:rsidRPr="00B6671D">
              <w:rPr>
                <w:rFonts w:eastAsiaTheme="minorHAnsi" w:cs="Calibri"/>
                <w:color w:val="000000"/>
                <w:sz w:val="22"/>
                <w:szCs w:val="22"/>
                <w:u w:val="single"/>
              </w:rPr>
              <w:t>March 2023</w:t>
            </w:r>
            <w:r w:rsidRPr="004A7660">
              <w:rPr>
                <w:rFonts w:eastAsiaTheme="minorHAnsi" w:cs="Calibri"/>
                <w:color w:val="000000"/>
                <w:sz w:val="22"/>
                <w:szCs w:val="22"/>
              </w:rPr>
              <w:t>, previously (47 occasions-21/22) (23 occasions – 20/21)</w:t>
            </w:r>
          </w:p>
          <w:p w14:paraId="791DE44F" w14:textId="3B4790D9" w:rsidR="000D6938" w:rsidRDefault="000D6938" w:rsidP="000D6938">
            <w:pPr>
              <w:pStyle w:val="ListParagraph"/>
              <w:numPr>
                <w:ilvl w:val="0"/>
                <w:numId w:val="12"/>
              </w:numPr>
              <w:autoSpaceDE w:val="0"/>
              <w:autoSpaceDN w:val="0"/>
              <w:adjustRightInd w:val="0"/>
              <w:jc w:val="both"/>
              <w:rPr>
                <w:rFonts w:eastAsiaTheme="minorHAnsi" w:cs="Calibri"/>
                <w:color w:val="000000"/>
                <w:sz w:val="22"/>
                <w:szCs w:val="22"/>
              </w:rPr>
            </w:pPr>
            <w:r w:rsidRPr="00AA7044">
              <w:rPr>
                <w:rFonts w:eastAsiaTheme="minorHAnsi" w:cs="Calibri"/>
                <w:color w:val="000000"/>
                <w:sz w:val="22"/>
                <w:szCs w:val="22"/>
              </w:rPr>
              <w:t xml:space="preserve">Where children are identified as having behavioural difficulties, clear, effective plans are in place thus </w:t>
            </w:r>
            <w:r w:rsidR="00315DA5">
              <w:rPr>
                <w:rFonts w:eastAsiaTheme="minorHAnsi" w:cs="Calibri"/>
                <w:color w:val="000000"/>
                <w:sz w:val="22"/>
                <w:szCs w:val="22"/>
              </w:rPr>
              <w:t>r</w:t>
            </w:r>
            <w:r w:rsidR="00FB3E97">
              <w:rPr>
                <w:rFonts w:eastAsiaTheme="minorHAnsi" w:cs="Calibri"/>
                <w:color w:val="000000"/>
                <w:sz w:val="22"/>
                <w:szCs w:val="22"/>
              </w:rPr>
              <w:t>ecognized</w:t>
            </w:r>
            <w:r w:rsidRPr="00AA7044">
              <w:rPr>
                <w:rFonts w:eastAsiaTheme="minorHAnsi" w:cs="Calibri"/>
                <w:color w:val="000000"/>
                <w:sz w:val="22"/>
                <w:szCs w:val="22"/>
              </w:rPr>
              <w:t xml:space="preserve"> disruptions within lessons.  Reward systems are consistent and purposeful. Pupi</w:t>
            </w:r>
            <w:r w:rsidR="00723C9D" w:rsidRPr="00AA7044">
              <w:rPr>
                <w:rFonts w:eastAsiaTheme="minorHAnsi" w:cs="Calibri"/>
                <w:color w:val="000000"/>
                <w:sz w:val="22"/>
                <w:szCs w:val="22"/>
              </w:rPr>
              <w:t>ls want to do well in this area.</w:t>
            </w:r>
          </w:p>
          <w:p w14:paraId="236016A2" w14:textId="112C30CF" w:rsidR="00D96EC3" w:rsidRPr="00AA7044" w:rsidRDefault="00D03A95" w:rsidP="000D6938">
            <w:pPr>
              <w:pStyle w:val="ListParagraph"/>
              <w:numPr>
                <w:ilvl w:val="0"/>
                <w:numId w:val="12"/>
              </w:numPr>
              <w:autoSpaceDE w:val="0"/>
              <w:autoSpaceDN w:val="0"/>
              <w:adjustRightInd w:val="0"/>
              <w:jc w:val="both"/>
              <w:rPr>
                <w:rFonts w:eastAsiaTheme="minorHAnsi" w:cs="Calibri"/>
                <w:color w:val="000000"/>
                <w:sz w:val="22"/>
                <w:szCs w:val="22"/>
              </w:rPr>
            </w:pPr>
            <w:r>
              <w:rPr>
                <w:rFonts w:eastAsiaTheme="minorHAnsi" w:cs="Calibri"/>
                <w:color w:val="000000"/>
                <w:sz w:val="22"/>
                <w:szCs w:val="22"/>
              </w:rPr>
              <w:t xml:space="preserve">Academic Year </w:t>
            </w:r>
            <w:r w:rsidRPr="0038369B">
              <w:rPr>
                <w:rFonts w:eastAsiaTheme="minorHAnsi" w:cs="Calibri"/>
                <w:b/>
                <w:bCs/>
                <w:color w:val="000000"/>
                <w:sz w:val="22"/>
                <w:szCs w:val="22"/>
              </w:rPr>
              <w:t>24/25</w:t>
            </w:r>
            <w:r>
              <w:rPr>
                <w:rFonts w:eastAsiaTheme="minorHAnsi" w:cs="Calibri"/>
                <w:color w:val="000000"/>
                <w:sz w:val="22"/>
                <w:szCs w:val="22"/>
              </w:rPr>
              <w:t xml:space="preserve"> – reduced negative incidents – data – </w:t>
            </w:r>
            <w:r w:rsidRPr="0038369B">
              <w:rPr>
                <w:rFonts w:eastAsiaTheme="minorHAnsi" w:cs="Calibri"/>
                <w:b/>
                <w:bCs/>
                <w:color w:val="000000"/>
                <w:sz w:val="22"/>
                <w:szCs w:val="22"/>
              </w:rPr>
              <w:t>Autumn 1</w:t>
            </w:r>
            <w:r>
              <w:rPr>
                <w:rFonts w:eastAsiaTheme="minorHAnsi" w:cs="Calibri"/>
                <w:color w:val="000000"/>
                <w:sz w:val="22"/>
                <w:szCs w:val="22"/>
              </w:rPr>
              <w:t xml:space="preserve"> 18 Orange Reports </w:t>
            </w:r>
            <w:r w:rsidRPr="0038369B">
              <w:rPr>
                <w:rFonts w:eastAsiaTheme="minorHAnsi" w:cs="Calibri"/>
                <w:b/>
                <w:bCs/>
                <w:color w:val="000000"/>
                <w:sz w:val="22"/>
                <w:szCs w:val="22"/>
              </w:rPr>
              <w:t>&amp; Autumn 2</w:t>
            </w:r>
            <w:r>
              <w:rPr>
                <w:rFonts w:eastAsiaTheme="minorHAnsi" w:cs="Calibri"/>
                <w:color w:val="000000"/>
                <w:sz w:val="22"/>
                <w:szCs w:val="22"/>
              </w:rPr>
              <w:t xml:space="preserve"> </w:t>
            </w:r>
            <w:r w:rsidR="0038369B">
              <w:rPr>
                <w:rFonts w:eastAsiaTheme="minorHAnsi" w:cs="Calibri"/>
                <w:color w:val="000000"/>
                <w:sz w:val="22"/>
                <w:szCs w:val="22"/>
              </w:rPr>
              <w:t>5 issued</w:t>
            </w:r>
          </w:p>
          <w:p w14:paraId="086182D7" w14:textId="57D6C44F" w:rsidR="000D6938" w:rsidRPr="00AA7044" w:rsidRDefault="000D6938" w:rsidP="000D6938">
            <w:pPr>
              <w:pStyle w:val="ListParagraph"/>
              <w:numPr>
                <w:ilvl w:val="0"/>
                <w:numId w:val="12"/>
              </w:numPr>
              <w:autoSpaceDE w:val="0"/>
              <w:autoSpaceDN w:val="0"/>
              <w:adjustRightInd w:val="0"/>
              <w:jc w:val="both"/>
              <w:rPr>
                <w:rFonts w:eastAsiaTheme="minorHAnsi" w:cs="Calibri"/>
                <w:color w:val="000000"/>
                <w:sz w:val="22"/>
                <w:szCs w:val="22"/>
              </w:rPr>
            </w:pPr>
            <w:r w:rsidRPr="00AA7044">
              <w:rPr>
                <w:rFonts w:eastAsiaTheme="minorHAnsi" w:cs="Calibri"/>
                <w:color w:val="000000"/>
                <w:sz w:val="22"/>
                <w:szCs w:val="22"/>
              </w:rPr>
              <w:t>Pupils enjoy taking responsibility</w:t>
            </w:r>
            <w:r w:rsidR="00723C9D" w:rsidRPr="00AA7044">
              <w:rPr>
                <w:rFonts w:eastAsiaTheme="minorHAnsi" w:cs="Calibri"/>
                <w:color w:val="000000"/>
                <w:sz w:val="22"/>
                <w:szCs w:val="22"/>
              </w:rPr>
              <w:t>. The school council has been established alongside playground leaders and well-being leaders</w:t>
            </w:r>
          </w:p>
          <w:p w14:paraId="19A190FA" w14:textId="07501A5C" w:rsidR="00723C9D" w:rsidRPr="00CC72CE" w:rsidRDefault="00347954" w:rsidP="00347954">
            <w:pPr>
              <w:numPr>
                <w:ilvl w:val="0"/>
                <w:numId w:val="12"/>
              </w:numPr>
              <w:spacing w:after="20"/>
              <w:jc w:val="both"/>
              <w:rPr>
                <w:rFonts w:ascii="Calibri" w:hAnsi="Calibri" w:cs="Calibri"/>
                <w:sz w:val="22"/>
                <w:szCs w:val="22"/>
              </w:rPr>
            </w:pPr>
            <w:r w:rsidRPr="00CC72CE">
              <w:rPr>
                <w:rFonts w:ascii="Calibri" w:hAnsi="Calibri" w:cs="Calibri"/>
                <w:sz w:val="22"/>
                <w:szCs w:val="22"/>
              </w:rPr>
              <w:t>The school maintains rigour and diligence in its attendance and punctuality recording procedures with reports going out to parents half-termly; challenging trivial illness and persistent absenteeism remains high on the school agenda</w:t>
            </w:r>
            <w:r w:rsidR="00723C9D" w:rsidRPr="00CC72CE">
              <w:rPr>
                <w:rFonts w:ascii="Calibri" w:hAnsi="Calibri" w:cs="Calibri"/>
                <w:sz w:val="22"/>
                <w:szCs w:val="22"/>
              </w:rPr>
              <w:t>.</w:t>
            </w:r>
          </w:p>
          <w:p w14:paraId="7C10D8BD" w14:textId="39365186" w:rsidR="00347954" w:rsidRPr="00AA7044" w:rsidRDefault="00723C9D" w:rsidP="00347954">
            <w:pPr>
              <w:numPr>
                <w:ilvl w:val="0"/>
                <w:numId w:val="12"/>
              </w:numPr>
              <w:spacing w:after="20"/>
              <w:jc w:val="both"/>
              <w:rPr>
                <w:rFonts w:ascii="Calibri" w:hAnsi="Calibri" w:cs="Calibri"/>
                <w:sz w:val="22"/>
                <w:szCs w:val="22"/>
              </w:rPr>
            </w:pPr>
            <w:r w:rsidRPr="00AA7044">
              <w:rPr>
                <w:rFonts w:ascii="Calibri" w:hAnsi="Calibri" w:cs="Calibri"/>
                <w:sz w:val="22"/>
                <w:szCs w:val="22"/>
              </w:rPr>
              <w:t xml:space="preserve">We operate a first morning response to absences and parents are challenged when </w:t>
            </w:r>
            <w:r w:rsidR="00D0231C">
              <w:rPr>
                <w:rFonts w:ascii="Calibri" w:hAnsi="Calibri" w:cs="Calibri"/>
                <w:sz w:val="22"/>
                <w:szCs w:val="22"/>
              </w:rPr>
              <w:t>necessary.</w:t>
            </w:r>
          </w:p>
          <w:p w14:paraId="50BB79C8" w14:textId="7DC3E739" w:rsidR="00347954" w:rsidRPr="00AA7044" w:rsidRDefault="00347954" w:rsidP="00347954">
            <w:pPr>
              <w:pStyle w:val="ListParagraph"/>
              <w:numPr>
                <w:ilvl w:val="0"/>
                <w:numId w:val="12"/>
              </w:numPr>
              <w:autoSpaceDE w:val="0"/>
              <w:autoSpaceDN w:val="0"/>
              <w:adjustRightInd w:val="0"/>
              <w:jc w:val="both"/>
              <w:rPr>
                <w:rFonts w:eastAsiaTheme="minorHAnsi" w:cs="Calibri"/>
                <w:color w:val="000000"/>
                <w:sz w:val="22"/>
                <w:szCs w:val="22"/>
              </w:rPr>
            </w:pPr>
            <w:r w:rsidRPr="00CC72CE">
              <w:rPr>
                <w:rFonts w:cs="Calibri"/>
                <w:sz w:val="22"/>
                <w:szCs w:val="22"/>
              </w:rPr>
              <w:t xml:space="preserve">Pupil attendance remains </w:t>
            </w:r>
            <w:r w:rsidR="00F6791E">
              <w:rPr>
                <w:rFonts w:cs="Calibri"/>
                <w:sz w:val="22"/>
                <w:szCs w:val="22"/>
              </w:rPr>
              <w:t xml:space="preserve">below </w:t>
            </w:r>
            <w:r w:rsidRPr="00CC72CE">
              <w:rPr>
                <w:rFonts w:cs="Calibri"/>
                <w:sz w:val="22"/>
                <w:szCs w:val="22"/>
              </w:rPr>
              <w:t>schools nationally</w:t>
            </w:r>
            <w:r w:rsidR="00AA7044">
              <w:rPr>
                <w:rFonts w:cs="Calibri"/>
                <w:sz w:val="22"/>
                <w:szCs w:val="22"/>
              </w:rPr>
              <w:t xml:space="preserve"> </w:t>
            </w:r>
            <w:r w:rsidR="008360F1">
              <w:rPr>
                <w:rFonts w:cs="Calibri"/>
                <w:sz w:val="22"/>
                <w:szCs w:val="22"/>
              </w:rPr>
              <w:t xml:space="preserve">23/24 </w:t>
            </w:r>
            <w:r w:rsidR="00667512" w:rsidRPr="00667512">
              <w:rPr>
                <w:rFonts w:cs="Calibri"/>
                <w:b/>
                <w:bCs/>
                <w:sz w:val="22"/>
                <w:szCs w:val="22"/>
              </w:rPr>
              <w:t>93.9%</w:t>
            </w:r>
            <w:r w:rsidR="00667512">
              <w:rPr>
                <w:rFonts w:cs="Calibri"/>
                <w:sz w:val="22"/>
                <w:szCs w:val="22"/>
              </w:rPr>
              <w:t xml:space="preserve"> (94.</w:t>
            </w:r>
            <w:r w:rsidR="005330B7">
              <w:rPr>
                <w:rFonts w:cs="Calibri"/>
                <w:sz w:val="22"/>
                <w:szCs w:val="22"/>
              </w:rPr>
              <w:t>5</w:t>
            </w:r>
            <w:r w:rsidR="00667512">
              <w:rPr>
                <w:rFonts w:cs="Calibri"/>
                <w:sz w:val="22"/>
                <w:szCs w:val="22"/>
              </w:rPr>
              <w:t>)</w:t>
            </w:r>
            <w:r w:rsidR="00AA7044">
              <w:rPr>
                <w:rFonts w:cs="Calibri"/>
                <w:sz w:val="22"/>
                <w:szCs w:val="22"/>
              </w:rPr>
              <w:t>– (Significant improvement from 22</w:t>
            </w:r>
            <w:r w:rsidR="00B0602C">
              <w:rPr>
                <w:rFonts w:cs="Calibri"/>
                <w:sz w:val="22"/>
                <w:szCs w:val="22"/>
              </w:rPr>
              <w:t>/23</w:t>
            </w:r>
            <w:r w:rsidR="00AA7044">
              <w:rPr>
                <w:rFonts w:cs="Calibri"/>
                <w:sz w:val="22"/>
                <w:szCs w:val="22"/>
              </w:rPr>
              <w:t xml:space="preserve"> (9</w:t>
            </w:r>
            <w:r w:rsidR="00B0602C">
              <w:rPr>
                <w:rFonts w:cs="Calibri"/>
                <w:sz w:val="22"/>
                <w:szCs w:val="22"/>
              </w:rPr>
              <w:t>2.3</w:t>
            </w:r>
            <w:r w:rsidR="00AA7044">
              <w:rPr>
                <w:rFonts w:cs="Calibri"/>
                <w:sz w:val="22"/>
                <w:szCs w:val="22"/>
              </w:rPr>
              <w:t xml:space="preserve">%) </w:t>
            </w:r>
            <w:r w:rsidR="00B0602C">
              <w:rPr>
                <w:rFonts w:cs="Calibri"/>
                <w:sz w:val="22"/>
                <w:szCs w:val="22"/>
              </w:rPr>
              <w:t>&amp;</w:t>
            </w:r>
            <w:r w:rsidR="00AA7044">
              <w:rPr>
                <w:rFonts w:cs="Calibri"/>
                <w:sz w:val="22"/>
                <w:szCs w:val="22"/>
              </w:rPr>
              <w:t xml:space="preserve"> </w:t>
            </w:r>
            <w:r w:rsidR="004107AE">
              <w:rPr>
                <w:rFonts w:cs="Calibri"/>
                <w:sz w:val="22"/>
                <w:szCs w:val="22"/>
              </w:rPr>
              <w:t>21/22</w:t>
            </w:r>
            <w:r w:rsidR="00AA7044">
              <w:rPr>
                <w:rFonts w:cs="Calibri"/>
                <w:sz w:val="22"/>
                <w:szCs w:val="22"/>
              </w:rPr>
              <w:t xml:space="preserve"> (9</w:t>
            </w:r>
            <w:r w:rsidR="004107AE">
              <w:rPr>
                <w:rFonts w:cs="Calibri"/>
                <w:sz w:val="22"/>
                <w:szCs w:val="22"/>
              </w:rPr>
              <w:t>2.6</w:t>
            </w:r>
            <w:r w:rsidR="00AA7044">
              <w:rPr>
                <w:rFonts w:cs="Calibri"/>
                <w:sz w:val="22"/>
                <w:szCs w:val="22"/>
              </w:rPr>
              <w:t>%)</w:t>
            </w:r>
          </w:p>
          <w:p w14:paraId="5235817B" w14:textId="7CC2FAE9" w:rsidR="00AA7044" w:rsidRPr="000E15ED" w:rsidRDefault="00AA7044" w:rsidP="00347954">
            <w:pPr>
              <w:pStyle w:val="ListParagraph"/>
              <w:numPr>
                <w:ilvl w:val="0"/>
                <w:numId w:val="12"/>
              </w:numPr>
              <w:autoSpaceDE w:val="0"/>
              <w:autoSpaceDN w:val="0"/>
              <w:adjustRightInd w:val="0"/>
              <w:jc w:val="both"/>
              <w:rPr>
                <w:rFonts w:eastAsiaTheme="minorHAnsi" w:cs="Calibri"/>
                <w:color w:val="000000"/>
                <w:sz w:val="22"/>
                <w:szCs w:val="22"/>
              </w:rPr>
            </w:pPr>
            <w:r w:rsidRPr="000E15ED">
              <w:rPr>
                <w:rFonts w:cs="Calibri"/>
                <w:sz w:val="22"/>
                <w:szCs w:val="22"/>
              </w:rPr>
              <w:t xml:space="preserve">Persistent Absence now at </w:t>
            </w:r>
            <w:r w:rsidR="00075537" w:rsidRPr="000E15ED">
              <w:rPr>
                <w:rFonts w:cs="Calibri"/>
                <w:b/>
                <w:bCs/>
                <w:sz w:val="22"/>
                <w:szCs w:val="22"/>
              </w:rPr>
              <w:t>17.</w:t>
            </w:r>
            <w:r w:rsidR="004B5C81">
              <w:rPr>
                <w:rFonts w:cs="Calibri"/>
                <w:b/>
                <w:bCs/>
                <w:sz w:val="22"/>
                <w:szCs w:val="22"/>
              </w:rPr>
              <w:t>2</w:t>
            </w:r>
            <w:r w:rsidRPr="000E15ED">
              <w:rPr>
                <w:rFonts w:cs="Calibri"/>
                <w:b/>
                <w:bCs/>
                <w:sz w:val="22"/>
                <w:szCs w:val="22"/>
              </w:rPr>
              <w:t>%</w:t>
            </w:r>
            <w:r w:rsidRPr="000E15ED">
              <w:rPr>
                <w:rFonts w:cs="Calibri"/>
                <w:sz w:val="22"/>
                <w:szCs w:val="22"/>
              </w:rPr>
              <w:t xml:space="preserve"> - </w:t>
            </w:r>
            <w:r w:rsidR="00C32C20" w:rsidRPr="000E15ED">
              <w:rPr>
                <w:rFonts w:cs="Calibri"/>
                <w:sz w:val="22"/>
                <w:szCs w:val="22"/>
              </w:rPr>
              <w:t xml:space="preserve">still </w:t>
            </w:r>
            <w:r w:rsidR="000314AE" w:rsidRPr="000E15ED">
              <w:rPr>
                <w:rFonts w:cs="Calibri"/>
                <w:sz w:val="22"/>
                <w:szCs w:val="22"/>
              </w:rPr>
              <w:t>slightly higher</w:t>
            </w:r>
            <w:r w:rsidRPr="000E15ED">
              <w:rPr>
                <w:rFonts w:cs="Calibri"/>
                <w:sz w:val="22"/>
                <w:szCs w:val="22"/>
              </w:rPr>
              <w:t xml:space="preserve"> than National at 1</w:t>
            </w:r>
            <w:r w:rsidR="00C32C20" w:rsidRPr="000E15ED">
              <w:rPr>
                <w:rFonts w:cs="Calibri"/>
                <w:sz w:val="22"/>
                <w:szCs w:val="22"/>
              </w:rPr>
              <w:t>5.</w:t>
            </w:r>
            <w:r w:rsidR="004B5C81">
              <w:rPr>
                <w:rFonts w:cs="Calibri"/>
                <w:sz w:val="22"/>
                <w:szCs w:val="22"/>
              </w:rPr>
              <w:t>2</w:t>
            </w:r>
            <w:r w:rsidRPr="000E15ED">
              <w:rPr>
                <w:rFonts w:cs="Calibri"/>
                <w:sz w:val="22"/>
                <w:szCs w:val="22"/>
              </w:rPr>
              <w:t>%</w:t>
            </w:r>
            <w:r w:rsidR="00C32C20" w:rsidRPr="000E15ED">
              <w:rPr>
                <w:rFonts w:cs="Calibri"/>
                <w:sz w:val="22"/>
                <w:szCs w:val="22"/>
              </w:rPr>
              <w:t xml:space="preserve"> much lower</w:t>
            </w:r>
            <w:r w:rsidR="000E15ED" w:rsidRPr="000E15ED">
              <w:rPr>
                <w:rFonts w:cs="Calibri"/>
                <w:sz w:val="22"/>
                <w:szCs w:val="22"/>
              </w:rPr>
              <w:t xml:space="preserve"> than </w:t>
            </w:r>
            <w:r w:rsidR="00F1408F" w:rsidRPr="000E15ED">
              <w:rPr>
                <w:rFonts w:cs="Calibri"/>
                <w:sz w:val="22"/>
                <w:szCs w:val="22"/>
              </w:rPr>
              <w:t>previous years</w:t>
            </w:r>
            <w:r w:rsidR="000E15ED">
              <w:rPr>
                <w:rFonts w:cs="Calibri"/>
                <w:sz w:val="22"/>
                <w:szCs w:val="22"/>
              </w:rPr>
              <w:t xml:space="preserve">  </w:t>
            </w:r>
            <w:r w:rsidR="00F1408F" w:rsidRPr="000E15ED">
              <w:rPr>
                <w:rFonts w:cs="Calibri"/>
                <w:sz w:val="22"/>
                <w:szCs w:val="22"/>
              </w:rPr>
              <w:t xml:space="preserve"> 23.9%</w:t>
            </w:r>
            <w:r w:rsidR="000E15ED">
              <w:rPr>
                <w:rFonts w:cs="Calibri"/>
                <w:sz w:val="22"/>
                <w:szCs w:val="22"/>
              </w:rPr>
              <w:t xml:space="preserve"> </w:t>
            </w:r>
            <w:r w:rsidR="00F1408F" w:rsidRPr="000E15ED">
              <w:rPr>
                <w:rFonts w:cs="Calibri"/>
                <w:sz w:val="22"/>
                <w:szCs w:val="22"/>
              </w:rPr>
              <w:t xml:space="preserve">(22/23) , </w:t>
            </w:r>
            <w:r w:rsidR="00470F25" w:rsidRPr="000E15ED">
              <w:rPr>
                <w:rFonts w:cs="Calibri"/>
                <w:sz w:val="22"/>
                <w:szCs w:val="22"/>
              </w:rPr>
              <w:t>25.6%(21/22)</w:t>
            </w:r>
          </w:p>
          <w:p w14:paraId="06E32993" w14:textId="2431D5FE" w:rsidR="00723C9D" w:rsidRPr="00AA7044" w:rsidRDefault="00723C9D" w:rsidP="00347954">
            <w:pPr>
              <w:pStyle w:val="ListParagraph"/>
              <w:numPr>
                <w:ilvl w:val="0"/>
                <w:numId w:val="12"/>
              </w:numPr>
              <w:autoSpaceDE w:val="0"/>
              <w:autoSpaceDN w:val="0"/>
              <w:adjustRightInd w:val="0"/>
              <w:jc w:val="both"/>
              <w:rPr>
                <w:rFonts w:eastAsiaTheme="minorHAnsi" w:cs="Calibri"/>
                <w:color w:val="000000"/>
                <w:sz w:val="22"/>
                <w:szCs w:val="22"/>
              </w:rPr>
            </w:pPr>
            <w:r w:rsidRPr="00AA7044">
              <w:rPr>
                <w:rFonts w:cs="Calibri"/>
                <w:sz w:val="22"/>
                <w:szCs w:val="22"/>
              </w:rPr>
              <w:t xml:space="preserve">Classes are </w:t>
            </w:r>
            <w:r w:rsidR="00831A6A">
              <w:rPr>
                <w:rFonts w:cs="Calibri"/>
                <w:sz w:val="22"/>
                <w:szCs w:val="22"/>
              </w:rPr>
              <w:t>r</w:t>
            </w:r>
            <w:r w:rsidR="00FB3E97">
              <w:rPr>
                <w:rFonts w:cs="Calibri"/>
                <w:sz w:val="22"/>
                <w:szCs w:val="22"/>
              </w:rPr>
              <w:t>ecognized</w:t>
            </w:r>
            <w:r w:rsidRPr="00AA7044">
              <w:rPr>
                <w:rFonts w:cs="Calibri"/>
                <w:sz w:val="22"/>
                <w:szCs w:val="22"/>
              </w:rPr>
              <w:t xml:space="preserve"> for having high levels of attendance on a weekly, termly and yearly basis</w:t>
            </w:r>
          </w:p>
          <w:p w14:paraId="265FB412" w14:textId="53809624" w:rsidR="00AA7044" w:rsidRPr="00BF780A" w:rsidRDefault="00723C9D" w:rsidP="00BF780A">
            <w:pPr>
              <w:pStyle w:val="ListParagraph"/>
              <w:numPr>
                <w:ilvl w:val="0"/>
                <w:numId w:val="12"/>
              </w:numPr>
              <w:autoSpaceDE w:val="0"/>
              <w:autoSpaceDN w:val="0"/>
              <w:adjustRightInd w:val="0"/>
              <w:jc w:val="both"/>
              <w:rPr>
                <w:rFonts w:eastAsiaTheme="minorHAnsi" w:cs="Calibri"/>
                <w:color w:val="000000"/>
                <w:sz w:val="22"/>
                <w:szCs w:val="22"/>
              </w:rPr>
            </w:pPr>
            <w:r w:rsidRPr="00AA7044">
              <w:rPr>
                <w:rFonts w:cs="Calibri"/>
                <w:sz w:val="22"/>
                <w:szCs w:val="22"/>
              </w:rPr>
              <w:t xml:space="preserve">Attendance is celebrated during </w:t>
            </w:r>
            <w:r w:rsidR="00021B89">
              <w:rPr>
                <w:rFonts w:cs="Calibri"/>
                <w:sz w:val="22"/>
                <w:szCs w:val="22"/>
              </w:rPr>
              <w:t>collective worship</w:t>
            </w:r>
          </w:p>
        </w:tc>
      </w:tr>
      <w:tr w:rsidR="00CE4C24" w:rsidRPr="00CC72CE" w14:paraId="74A631C1" w14:textId="77777777" w:rsidTr="00BB338B">
        <w:tblPrEx>
          <w:shd w:val="clear" w:color="auto" w:fill="auto"/>
        </w:tblPrEx>
        <w:tc>
          <w:tcPr>
            <w:tcW w:w="5000"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B1D787" w14:textId="3F552D44" w:rsidR="00CE4C24" w:rsidRPr="00CC72CE" w:rsidRDefault="00600F92" w:rsidP="00BB338B">
            <w:pPr>
              <w:autoSpaceDE w:val="0"/>
              <w:autoSpaceDN w:val="0"/>
              <w:adjustRightInd w:val="0"/>
              <w:jc w:val="both"/>
              <w:rPr>
                <w:rFonts w:ascii="Calibri" w:hAnsi="Calibri" w:cs="Calibri"/>
                <w:b/>
                <w:bCs/>
                <w:sz w:val="22"/>
                <w:szCs w:val="22"/>
              </w:rPr>
            </w:pPr>
            <w:r w:rsidRPr="00CC72CE">
              <w:rPr>
                <w:rFonts w:ascii="Calibri" w:hAnsi="Calibri" w:cs="Calibri"/>
                <w:b/>
                <w:bCs/>
                <w:sz w:val="22"/>
                <w:szCs w:val="22"/>
              </w:rPr>
              <w:t>WHAT DOES THE SCHOOL NEED TO DO FURTHER?</w:t>
            </w:r>
          </w:p>
        </w:tc>
      </w:tr>
      <w:tr w:rsidR="00CE4C24" w:rsidRPr="00CC72CE" w14:paraId="062856AA" w14:textId="77777777" w:rsidTr="00BB338B">
        <w:tblPrEx>
          <w:shd w:val="clear" w:color="auto" w:fill="auto"/>
        </w:tblPrEx>
        <w:tc>
          <w:tcPr>
            <w:tcW w:w="5000" w:type="pct"/>
            <w:gridSpan w:val="2"/>
            <w:tcBorders>
              <w:top w:val="single" w:sz="4" w:space="0" w:color="auto"/>
              <w:left w:val="single" w:sz="4" w:space="0" w:color="auto"/>
              <w:bottom w:val="single" w:sz="4" w:space="0" w:color="auto"/>
              <w:right w:val="single" w:sz="4" w:space="0" w:color="auto"/>
            </w:tcBorders>
          </w:tcPr>
          <w:p w14:paraId="26CF9F8B" w14:textId="16F6B6CD" w:rsidR="00CE4C24" w:rsidRPr="00BF780A" w:rsidRDefault="00FB3E97" w:rsidP="009E5974">
            <w:pPr>
              <w:pStyle w:val="ListParagraph"/>
              <w:numPr>
                <w:ilvl w:val="0"/>
                <w:numId w:val="15"/>
              </w:numPr>
              <w:autoSpaceDE w:val="0"/>
              <w:autoSpaceDN w:val="0"/>
              <w:adjustRightInd w:val="0"/>
              <w:jc w:val="both"/>
              <w:rPr>
                <w:rFonts w:cs="Calibri"/>
                <w:sz w:val="22"/>
                <w:szCs w:val="22"/>
              </w:rPr>
            </w:pPr>
            <w:r>
              <w:rPr>
                <w:rFonts w:cs="Calibri"/>
                <w:sz w:val="22"/>
                <w:szCs w:val="22"/>
              </w:rPr>
              <w:t xml:space="preserve">Continued High Profile of attendance tracking and monitoring </w:t>
            </w:r>
            <w:r w:rsidR="00B44220">
              <w:rPr>
                <w:rFonts w:cs="Calibri"/>
                <w:sz w:val="22"/>
                <w:szCs w:val="22"/>
              </w:rPr>
              <w:t xml:space="preserve">to achieve above National </w:t>
            </w:r>
          </w:p>
        </w:tc>
      </w:tr>
      <w:tr w:rsidR="00600F92" w:rsidRPr="00CC72CE" w14:paraId="47BF6FD7" w14:textId="77777777" w:rsidTr="00BB338B">
        <w:tc>
          <w:tcPr>
            <w:tcW w:w="3685"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C8E046" w14:textId="29616B1A" w:rsidR="00600F92" w:rsidRPr="00CC72CE" w:rsidRDefault="00600F92" w:rsidP="00BB338B">
            <w:pPr>
              <w:rPr>
                <w:rFonts w:ascii="Calibri" w:hAnsi="Calibri" w:cs="Calibri"/>
                <w:b/>
                <w:sz w:val="22"/>
                <w:szCs w:val="22"/>
              </w:rPr>
            </w:pPr>
            <w:r w:rsidRPr="00CC72CE">
              <w:rPr>
                <w:rFonts w:ascii="Calibri" w:hAnsi="Calibri" w:cs="Calibri"/>
                <w:b/>
                <w:sz w:val="22"/>
                <w:szCs w:val="22"/>
              </w:rPr>
              <w:lastRenderedPageBreak/>
              <w:t xml:space="preserve">PERSONAL DEVELOPMENT </w:t>
            </w:r>
          </w:p>
        </w:tc>
        <w:tc>
          <w:tcPr>
            <w:tcW w:w="13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509DB7" w14:textId="53041E96" w:rsidR="00600F92" w:rsidRPr="00CC72CE" w:rsidRDefault="00600F92" w:rsidP="00BB338B">
            <w:pPr>
              <w:jc w:val="center"/>
              <w:rPr>
                <w:rFonts w:ascii="Calibri" w:hAnsi="Calibri" w:cs="Calibri"/>
                <w:b/>
                <w:sz w:val="22"/>
                <w:szCs w:val="22"/>
              </w:rPr>
            </w:pPr>
            <w:r w:rsidRPr="00CC72CE">
              <w:rPr>
                <w:rFonts w:ascii="Calibri" w:hAnsi="Calibri" w:cs="Calibri"/>
                <w:b/>
                <w:sz w:val="22"/>
                <w:szCs w:val="22"/>
              </w:rPr>
              <w:t>GOOD</w:t>
            </w:r>
            <w:r w:rsidR="00F53480">
              <w:rPr>
                <w:rFonts w:ascii="Calibri" w:hAnsi="Calibri" w:cs="Calibri"/>
                <w:b/>
                <w:sz w:val="22"/>
                <w:szCs w:val="22"/>
              </w:rPr>
              <w:t xml:space="preserve"> </w:t>
            </w:r>
          </w:p>
        </w:tc>
      </w:tr>
      <w:tr w:rsidR="003C13F6" w:rsidRPr="00CC72CE" w14:paraId="1B917E95" w14:textId="77777777" w:rsidTr="00BB338B">
        <w:tc>
          <w:tcPr>
            <w:tcW w:w="36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9F863F" w14:textId="42251DAA" w:rsidR="003C13F6" w:rsidRPr="00CC72CE" w:rsidRDefault="003C13F6" w:rsidP="003C13F6">
            <w:pPr>
              <w:rPr>
                <w:rFonts w:ascii="Calibri" w:hAnsi="Calibri" w:cs="Calibri"/>
                <w:b/>
                <w:sz w:val="22"/>
                <w:szCs w:val="22"/>
              </w:rPr>
            </w:pPr>
            <w:r>
              <w:rPr>
                <w:rFonts w:asciiTheme="minorHAnsi" w:hAnsiTheme="minorHAnsi" w:cstheme="minorHAnsi"/>
                <w:b/>
              </w:rPr>
              <w:t xml:space="preserve">This is an area in which school aspires to be ‘outstanding’ </w:t>
            </w:r>
          </w:p>
        </w:tc>
        <w:tc>
          <w:tcPr>
            <w:tcW w:w="13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EDEC5D" w14:textId="77777777" w:rsidR="003C13F6" w:rsidRPr="00CC72CE" w:rsidRDefault="003C13F6" w:rsidP="003C13F6">
            <w:pPr>
              <w:jc w:val="center"/>
              <w:rPr>
                <w:rFonts w:ascii="Calibri" w:hAnsi="Calibri" w:cs="Calibri"/>
                <w:b/>
                <w:sz w:val="22"/>
                <w:szCs w:val="22"/>
              </w:rPr>
            </w:pPr>
          </w:p>
        </w:tc>
      </w:tr>
      <w:tr w:rsidR="003C13F6" w:rsidRPr="00CC72CE" w14:paraId="1E6D7AA0" w14:textId="77777777" w:rsidTr="00BB338B">
        <w:tblPrEx>
          <w:shd w:val="clear" w:color="auto" w:fill="auto"/>
        </w:tblPrEx>
        <w:tc>
          <w:tcPr>
            <w:tcW w:w="5000" w:type="pct"/>
            <w:gridSpan w:val="2"/>
            <w:tcBorders>
              <w:top w:val="single" w:sz="4" w:space="0" w:color="auto"/>
              <w:left w:val="single" w:sz="4" w:space="0" w:color="auto"/>
              <w:bottom w:val="single" w:sz="4" w:space="0" w:color="auto"/>
              <w:right w:val="single" w:sz="4" w:space="0" w:color="auto"/>
            </w:tcBorders>
          </w:tcPr>
          <w:p w14:paraId="78084C6A" w14:textId="7A63663F" w:rsidR="003C13F6" w:rsidRPr="00CC72CE" w:rsidRDefault="003C13F6" w:rsidP="003C13F6">
            <w:pPr>
              <w:numPr>
                <w:ilvl w:val="0"/>
                <w:numId w:val="12"/>
              </w:numPr>
              <w:spacing w:after="20"/>
              <w:jc w:val="both"/>
              <w:rPr>
                <w:rFonts w:ascii="Calibri" w:hAnsi="Calibri" w:cs="Calibri"/>
                <w:sz w:val="22"/>
                <w:szCs w:val="22"/>
              </w:rPr>
            </w:pPr>
            <w:r w:rsidRPr="00CC72CE">
              <w:rPr>
                <w:rFonts w:ascii="Calibri" w:hAnsi="Calibri" w:cs="Calibri"/>
                <w:sz w:val="22"/>
                <w:szCs w:val="22"/>
              </w:rPr>
              <w:t xml:space="preserve">First and foremost, adults in school know our children well and understand the challenges and vulnerabilities within our school; responding and reacting to high levels of need to build confidence, encourage self-esteem and promote the health and well-being of all our pupils in a nurturing and safe environment.  </w:t>
            </w:r>
          </w:p>
          <w:p w14:paraId="49CBA79A" w14:textId="62C2BFDC" w:rsidR="003C13F6" w:rsidRDefault="003C13F6" w:rsidP="003C13F6">
            <w:pPr>
              <w:numPr>
                <w:ilvl w:val="0"/>
                <w:numId w:val="12"/>
              </w:numPr>
              <w:spacing w:after="20"/>
              <w:jc w:val="both"/>
              <w:rPr>
                <w:rFonts w:ascii="Calibri" w:hAnsi="Calibri" w:cs="Calibri"/>
                <w:sz w:val="22"/>
                <w:szCs w:val="22"/>
              </w:rPr>
            </w:pPr>
            <w:r w:rsidRPr="00CC72CE">
              <w:rPr>
                <w:rFonts w:ascii="Calibri" w:hAnsi="Calibri" w:cs="Calibri"/>
                <w:sz w:val="22"/>
                <w:szCs w:val="22"/>
              </w:rPr>
              <w:t>Award schemes (Proud Pupils) and pupil leadership programmes</w:t>
            </w:r>
            <w:r>
              <w:rPr>
                <w:rFonts w:ascii="Calibri" w:hAnsi="Calibri" w:cs="Calibri"/>
                <w:sz w:val="22"/>
                <w:szCs w:val="22"/>
              </w:rPr>
              <w:t xml:space="preserve"> (Worship Leaders, Well-Being Leaders and Playground Leaders) </w:t>
            </w:r>
            <w:r w:rsidRPr="00CC72CE">
              <w:rPr>
                <w:rFonts w:ascii="Calibri" w:hAnsi="Calibri" w:cs="Calibri"/>
                <w:sz w:val="22"/>
                <w:szCs w:val="22"/>
              </w:rPr>
              <w:t xml:space="preserve">are an integral part of school life; promoting leadership, independence and life skills. </w:t>
            </w:r>
            <w:r w:rsidRPr="009E5974">
              <w:rPr>
                <w:rFonts w:ascii="Calibri" w:hAnsi="Calibri" w:cs="Calibri"/>
                <w:sz w:val="22"/>
                <w:szCs w:val="22"/>
              </w:rPr>
              <w:t>These schemes place a strong emphasis on preparing learners to be responsible, respectful and active citizens who contribute positively to school and society</w:t>
            </w:r>
            <w:r w:rsidRPr="00CC72CE">
              <w:rPr>
                <w:rFonts w:ascii="Calibri" w:hAnsi="Calibri" w:cs="Calibri"/>
                <w:sz w:val="22"/>
                <w:szCs w:val="22"/>
              </w:rPr>
              <w:t xml:space="preserve">.  </w:t>
            </w:r>
          </w:p>
          <w:p w14:paraId="64474A6A" w14:textId="7181A915" w:rsidR="003C13F6" w:rsidRDefault="003C13F6" w:rsidP="003C13F6">
            <w:pPr>
              <w:numPr>
                <w:ilvl w:val="0"/>
                <w:numId w:val="12"/>
              </w:numPr>
              <w:spacing w:after="20"/>
              <w:jc w:val="both"/>
              <w:rPr>
                <w:rFonts w:ascii="Calibri" w:hAnsi="Calibri" w:cs="Calibri"/>
                <w:sz w:val="22"/>
                <w:szCs w:val="22"/>
              </w:rPr>
            </w:pPr>
            <w:r>
              <w:rPr>
                <w:rFonts w:ascii="Calibri" w:hAnsi="Calibri" w:cs="Calibri"/>
                <w:sz w:val="22"/>
                <w:szCs w:val="22"/>
              </w:rPr>
              <w:t xml:space="preserve">School Council meet to ensure that pupil voice is listened to and ideas harnessed </w:t>
            </w:r>
          </w:p>
          <w:p w14:paraId="6595B28E" w14:textId="57AEA683" w:rsidR="003C13F6" w:rsidRPr="00F53480" w:rsidRDefault="003C13F6" w:rsidP="003C13F6">
            <w:pPr>
              <w:numPr>
                <w:ilvl w:val="0"/>
                <w:numId w:val="12"/>
              </w:numPr>
              <w:spacing w:after="20"/>
              <w:jc w:val="both"/>
              <w:rPr>
                <w:rFonts w:ascii="Calibri" w:hAnsi="Calibri" w:cs="Calibri"/>
                <w:sz w:val="22"/>
                <w:szCs w:val="22"/>
              </w:rPr>
            </w:pPr>
            <w:r w:rsidRPr="00CC72CE">
              <w:rPr>
                <w:rFonts w:ascii="Calibri" w:hAnsi="Calibri" w:cs="Calibri"/>
                <w:sz w:val="22"/>
                <w:szCs w:val="22"/>
              </w:rPr>
              <w:t>Adults know children well and all staff have a detailed understanding of the most vulnerable pupils in school.</w:t>
            </w:r>
          </w:p>
          <w:p w14:paraId="286AB50F" w14:textId="523D1DC2" w:rsidR="003C13F6" w:rsidRPr="009E5974" w:rsidRDefault="003C13F6" w:rsidP="003C13F6">
            <w:pPr>
              <w:numPr>
                <w:ilvl w:val="0"/>
                <w:numId w:val="12"/>
              </w:numPr>
              <w:spacing w:after="20"/>
              <w:jc w:val="both"/>
              <w:rPr>
                <w:rFonts w:ascii="Calibri" w:hAnsi="Calibri" w:cs="Calibri"/>
                <w:sz w:val="22"/>
                <w:szCs w:val="22"/>
              </w:rPr>
            </w:pPr>
            <w:r w:rsidRPr="009E5974">
              <w:rPr>
                <w:rFonts w:ascii="Calibri" w:hAnsi="Calibri" w:cs="Calibri"/>
                <w:sz w:val="22"/>
                <w:szCs w:val="22"/>
              </w:rPr>
              <w:t>The implementation of our RSHE curriculum has been successful. We introduce</w:t>
            </w:r>
            <w:r>
              <w:rPr>
                <w:rFonts w:ascii="Calibri" w:hAnsi="Calibri" w:cs="Calibri"/>
                <w:sz w:val="22"/>
                <w:szCs w:val="22"/>
              </w:rPr>
              <w:t>d</w:t>
            </w:r>
            <w:r w:rsidRPr="009E5974">
              <w:rPr>
                <w:rFonts w:ascii="Calibri" w:hAnsi="Calibri" w:cs="Calibri"/>
                <w:sz w:val="22"/>
                <w:szCs w:val="22"/>
              </w:rPr>
              <w:t xml:space="preserve"> the SCARF scheme of work</w:t>
            </w:r>
            <w:r>
              <w:rPr>
                <w:rFonts w:ascii="Calibri" w:hAnsi="Calibri" w:cs="Calibri"/>
                <w:sz w:val="22"/>
                <w:szCs w:val="22"/>
              </w:rPr>
              <w:t xml:space="preserve"> Autumn 2023.</w:t>
            </w:r>
          </w:p>
          <w:p w14:paraId="3BAFB325" w14:textId="3FD894F8" w:rsidR="003C13F6" w:rsidRDefault="003C13F6" w:rsidP="003C13F6">
            <w:pPr>
              <w:numPr>
                <w:ilvl w:val="0"/>
                <w:numId w:val="12"/>
              </w:numPr>
              <w:spacing w:after="20"/>
              <w:jc w:val="both"/>
              <w:rPr>
                <w:rFonts w:ascii="Calibri" w:hAnsi="Calibri" w:cs="Calibri"/>
                <w:sz w:val="22"/>
                <w:szCs w:val="22"/>
              </w:rPr>
            </w:pPr>
            <w:r w:rsidRPr="009E5974">
              <w:rPr>
                <w:rFonts w:ascii="Calibri" w:hAnsi="Calibri" w:cs="Calibri"/>
                <w:sz w:val="22"/>
                <w:szCs w:val="22"/>
              </w:rPr>
              <w:t xml:space="preserve">While our school follows a structured PSHE and RSE curriculum, we recognise the importance of tailoring certain topics and issues to our local community's specific needs. In some cases, we collaborate with external professionals from various services to enhance our curriculum. </w:t>
            </w:r>
            <w:r>
              <w:rPr>
                <w:rFonts w:ascii="Calibri" w:hAnsi="Calibri" w:cs="Calibri"/>
                <w:sz w:val="22"/>
                <w:szCs w:val="22"/>
              </w:rPr>
              <w:t xml:space="preserve">E.g. Better Lives / No Knives , PCSO Community Work, SCARF workshops </w:t>
            </w:r>
          </w:p>
          <w:p w14:paraId="426826CA" w14:textId="7B250592" w:rsidR="003C13F6" w:rsidRDefault="003C13F6" w:rsidP="003C13F6">
            <w:pPr>
              <w:numPr>
                <w:ilvl w:val="0"/>
                <w:numId w:val="12"/>
              </w:numPr>
              <w:spacing w:after="20"/>
              <w:jc w:val="both"/>
              <w:rPr>
                <w:rFonts w:ascii="Calibri" w:hAnsi="Calibri" w:cs="Calibri"/>
                <w:sz w:val="22"/>
                <w:szCs w:val="22"/>
              </w:rPr>
            </w:pPr>
            <w:r>
              <w:rPr>
                <w:rFonts w:ascii="Calibri" w:hAnsi="Calibri" w:cs="Calibri"/>
                <w:sz w:val="22"/>
                <w:szCs w:val="22"/>
              </w:rPr>
              <w:t>New RE world Curriculum introduced September 2024 ensures pupils have knowledge of wide beliefs and can engage with views, beliefs and opinions which are different from their own</w:t>
            </w:r>
          </w:p>
          <w:p w14:paraId="72D7D1E6" w14:textId="0B86B0CF" w:rsidR="003C13F6" w:rsidRPr="009E5974" w:rsidRDefault="003C13F6" w:rsidP="003C13F6">
            <w:pPr>
              <w:numPr>
                <w:ilvl w:val="0"/>
                <w:numId w:val="12"/>
              </w:numPr>
              <w:spacing w:after="20"/>
              <w:jc w:val="both"/>
              <w:rPr>
                <w:rFonts w:ascii="Calibri" w:hAnsi="Calibri" w:cs="Calibri"/>
                <w:sz w:val="22"/>
                <w:szCs w:val="22"/>
              </w:rPr>
            </w:pPr>
            <w:r>
              <w:rPr>
                <w:rFonts w:ascii="Calibri" w:hAnsi="Calibri" w:cs="Calibri"/>
                <w:sz w:val="22"/>
                <w:szCs w:val="22"/>
              </w:rPr>
              <w:t>Forest School Curriculum extends beyond the academic – Reception-Year 3 is planned and progressive enabling pupils to gain a wide range of skills; Nature, Bushcraft, Fire, Woodland Exploration and Enchanted Forest</w:t>
            </w:r>
          </w:p>
          <w:p w14:paraId="083C0A3D" w14:textId="0A216644" w:rsidR="003C13F6" w:rsidRPr="009E5974" w:rsidRDefault="003C13F6" w:rsidP="003C13F6">
            <w:pPr>
              <w:numPr>
                <w:ilvl w:val="0"/>
                <w:numId w:val="12"/>
              </w:numPr>
              <w:spacing w:after="20"/>
              <w:jc w:val="both"/>
              <w:rPr>
                <w:rFonts w:ascii="Calibri" w:hAnsi="Calibri" w:cs="Calibri"/>
                <w:sz w:val="22"/>
                <w:szCs w:val="22"/>
              </w:rPr>
            </w:pPr>
            <w:r w:rsidRPr="009E5974">
              <w:rPr>
                <w:rFonts w:ascii="Calibri" w:hAnsi="Calibri" w:cs="Calibri"/>
                <w:sz w:val="22"/>
                <w:szCs w:val="22"/>
              </w:rPr>
              <w:t>We have a newly developed Butterfly Room which provides the mental and physical wellbeing of the children in our care. We meet weekly to discuss the vulnerable and disadvantaged pupils at Christ Church. We use this as an opportunity to also discuss any families/children that are beginning to raise concerns with staff and look to offer that early intervention. We pride ourselves on the support our team offers to vulnerable families who are in need of additional support emotionally and financially. Our Child Protection and Safeguarding Officer regularly meets with families who are in need of additional support.</w:t>
            </w:r>
          </w:p>
          <w:p w14:paraId="1DFADF9B" w14:textId="020F3ED7" w:rsidR="003C13F6" w:rsidRPr="009E5974" w:rsidRDefault="003C13F6" w:rsidP="003C13F6">
            <w:pPr>
              <w:pStyle w:val="ListParagraph"/>
              <w:numPr>
                <w:ilvl w:val="0"/>
                <w:numId w:val="12"/>
              </w:numPr>
              <w:rPr>
                <w:rFonts w:cs="Calibri"/>
                <w:sz w:val="22"/>
                <w:szCs w:val="22"/>
              </w:rPr>
            </w:pPr>
            <w:r w:rsidRPr="009E5974">
              <w:rPr>
                <w:rFonts w:cs="Calibri"/>
                <w:sz w:val="22"/>
                <w:szCs w:val="22"/>
              </w:rPr>
              <w:t>We are proactive in support and our safeguarding team share information to ensure that all of our children are kept safe even when they are not in our care. We have strong links with outside agencies to support our families including, Northorpe Hall (Mental Health),</w:t>
            </w:r>
            <w:r>
              <w:rPr>
                <w:rFonts w:cs="Calibri"/>
                <w:sz w:val="22"/>
                <w:szCs w:val="22"/>
              </w:rPr>
              <w:t xml:space="preserve"> ABC Hub,</w:t>
            </w:r>
            <w:r w:rsidRPr="009E5974">
              <w:rPr>
                <w:rFonts w:cs="Calibri"/>
                <w:sz w:val="22"/>
                <w:szCs w:val="22"/>
              </w:rPr>
              <w:t xml:space="preserve"> Early Support,  CAMHs and social services.</w:t>
            </w:r>
          </w:p>
          <w:p w14:paraId="23B05CF3" w14:textId="77777777" w:rsidR="003C13F6" w:rsidRPr="00CC72CE" w:rsidRDefault="003C13F6" w:rsidP="003C13F6">
            <w:pPr>
              <w:pStyle w:val="ListParagraph"/>
              <w:numPr>
                <w:ilvl w:val="0"/>
                <w:numId w:val="12"/>
              </w:numPr>
              <w:autoSpaceDE w:val="0"/>
              <w:autoSpaceDN w:val="0"/>
              <w:adjustRightInd w:val="0"/>
              <w:jc w:val="both"/>
              <w:rPr>
                <w:rFonts w:eastAsiaTheme="minorHAnsi" w:cs="Calibri"/>
                <w:color w:val="000000"/>
                <w:sz w:val="22"/>
                <w:szCs w:val="22"/>
              </w:rPr>
            </w:pPr>
            <w:r w:rsidRPr="00CC72CE">
              <w:rPr>
                <w:rFonts w:cs="Calibri"/>
                <w:sz w:val="22"/>
                <w:szCs w:val="22"/>
              </w:rPr>
              <w:t>We work alongside Fare Share Yorkshire to enable us to operate a school community food store to support our families, where we can distribute fresh, ambient and chilled food. We also keep a Food Store of dry goods as ‘cupboard staples’ to supplement the weekly delivery and also offer a Clothing Store, including donated school uniform, shoes and other clothing items for both children and adults.</w:t>
            </w:r>
          </w:p>
          <w:p w14:paraId="0CA517A6" w14:textId="77777777" w:rsidR="003C13F6" w:rsidRDefault="003C13F6" w:rsidP="003C13F6">
            <w:pPr>
              <w:pStyle w:val="ListParagraph"/>
              <w:numPr>
                <w:ilvl w:val="0"/>
                <w:numId w:val="12"/>
              </w:numPr>
              <w:autoSpaceDE w:val="0"/>
              <w:autoSpaceDN w:val="0"/>
              <w:adjustRightInd w:val="0"/>
              <w:jc w:val="both"/>
              <w:rPr>
                <w:rFonts w:eastAsiaTheme="minorHAnsi" w:cs="Calibri"/>
                <w:color w:val="000000"/>
                <w:sz w:val="22"/>
                <w:szCs w:val="22"/>
              </w:rPr>
            </w:pPr>
            <w:r w:rsidRPr="009E5974">
              <w:rPr>
                <w:rFonts w:eastAsiaTheme="minorHAnsi" w:cs="Calibri"/>
                <w:color w:val="000000"/>
                <w:sz w:val="22"/>
                <w:szCs w:val="22"/>
              </w:rPr>
              <w:t>Recognising that some parents require additional assistance, we offer various resources, including support with uniforms and home visits. We understand the importance of supporting parents' mental health and, as such, arrange external support from local authority services and charitable organisations. Within the school, we host sessions such as Financial support, Parenting Advice sessions, among others, ensuring that attendance is maximised.</w:t>
            </w:r>
          </w:p>
          <w:p w14:paraId="575C3418" w14:textId="77777777" w:rsidR="003C13F6" w:rsidRDefault="003C13F6" w:rsidP="003C13F6">
            <w:pPr>
              <w:pStyle w:val="ListParagraph"/>
              <w:numPr>
                <w:ilvl w:val="0"/>
                <w:numId w:val="12"/>
              </w:numPr>
              <w:autoSpaceDE w:val="0"/>
              <w:autoSpaceDN w:val="0"/>
              <w:adjustRightInd w:val="0"/>
              <w:jc w:val="both"/>
              <w:rPr>
                <w:rFonts w:eastAsiaTheme="minorHAnsi" w:cs="Calibri"/>
                <w:color w:val="000000"/>
                <w:sz w:val="22"/>
                <w:szCs w:val="22"/>
              </w:rPr>
            </w:pPr>
            <w:r>
              <w:rPr>
                <w:rFonts w:eastAsiaTheme="minorHAnsi" w:cs="Calibri"/>
                <w:color w:val="000000"/>
                <w:sz w:val="22"/>
                <w:szCs w:val="22"/>
              </w:rPr>
              <w:t>Literacy Development Worker – facilitates 4 after school sessions with parents and pupils; 2 x Library Club, Family Literacy Club, Homework Club</w:t>
            </w:r>
          </w:p>
          <w:p w14:paraId="34581B30" w14:textId="04698619" w:rsidR="003C13F6" w:rsidRDefault="003C13F6" w:rsidP="003C13F6">
            <w:pPr>
              <w:pStyle w:val="ListParagraph"/>
              <w:numPr>
                <w:ilvl w:val="0"/>
                <w:numId w:val="12"/>
              </w:numPr>
              <w:autoSpaceDE w:val="0"/>
              <w:autoSpaceDN w:val="0"/>
              <w:adjustRightInd w:val="0"/>
              <w:jc w:val="both"/>
              <w:rPr>
                <w:rFonts w:eastAsiaTheme="minorHAnsi" w:cs="Calibri"/>
                <w:color w:val="000000"/>
                <w:sz w:val="22"/>
                <w:szCs w:val="22"/>
              </w:rPr>
            </w:pPr>
            <w:r>
              <w:rPr>
                <w:rFonts w:eastAsiaTheme="minorHAnsi" w:cs="Calibri"/>
                <w:color w:val="000000"/>
                <w:sz w:val="22"/>
                <w:szCs w:val="22"/>
              </w:rPr>
              <w:t xml:space="preserve">After School Clubs – 3 nights a week – 2 x multi-skills, fitness &amp; well-being(Autumn  ’24) – changes each half term </w:t>
            </w:r>
          </w:p>
          <w:p w14:paraId="39ACF73F" w14:textId="331A4CF6" w:rsidR="003C13F6" w:rsidRDefault="003C13F6" w:rsidP="003C13F6">
            <w:pPr>
              <w:pStyle w:val="ListParagraph"/>
              <w:numPr>
                <w:ilvl w:val="0"/>
                <w:numId w:val="12"/>
              </w:numPr>
              <w:autoSpaceDE w:val="0"/>
              <w:autoSpaceDN w:val="0"/>
              <w:adjustRightInd w:val="0"/>
              <w:jc w:val="both"/>
              <w:rPr>
                <w:rFonts w:eastAsiaTheme="minorHAnsi" w:cs="Calibri"/>
                <w:color w:val="000000"/>
                <w:sz w:val="22"/>
                <w:szCs w:val="22"/>
              </w:rPr>
            </w:pPr>
            <w:r>
              <w:rPr>
                <w:rFonts w:eastAsiaTheme="minorHAnsi" w:cs="Calibri"/>
                <w:color w:val="000000"/>
                <w:sz w:val="22"/>
                <w:szCs w:val="22"/>
              </w:rPr>
              <w:t>Extra Music Tuition offered – drums, guitar, piano accessed by pupils across school</w:t>
            </w:r>
          </w:p>
          <w:p w14:paraId="13073982" w14:textId="4C007A63" w:rsidR="003C13F6" w:rsidRDefault="003C13F6" w:rsidP="003C13F6">
            <w:pPr>
              <w:pStyle w:val="ListParagraph"/>
              <w:numPr>
                <w:ilvl w:val="0"/>
                <w:numId w:val="12"/>
              </w:numPr>
              <w:autoSpaceDE w:val="0"/>
              <w:autoSpaceDN w:val="0"/>
              <w:adjustRightInd w:val="0"/>
              <w:jc w:val="both"/>
              <w:rPr>
                <w:rFonts w:eastAsiaTheme="minorHAnsi" w:cs="Calibri"/>
                <w:color w:val="000000"/>
                <w:sz w:val="22"/>
                <w:szCs w:val="22"/>
              </w:rPr>
            </w:pPr>
            <w:r>
              <w:rPr>
                <w:rFonts w:eastAsiaTheme="minorHAnsi" w:cs="Calibri"/>
                <w:color w:val="000000"/>
                <w:sz w:val="22"/>
                <w:szCs w:val="22"/>
              </w:rPr>
              <w:t>School’s Christian Values – Hope, Courage, Trust, Forgiveness and Friendship are regularly referred to and pupils understand what these mean</w:t>
            </w:r>
          </w:p>
          <w:p w14:paraId="302249C4" w14:textId="54AEBDDC" w:rsidR="003C13F6" w:rsidRDefault="003C13F6" w:rsidP="003C13F6">
            <w:pPr>
              <w:pStyle w:val="ListParagraph"/>
              <w:numPr>
                <w:ilvl w:val="0"/>
                <w:numId w:val="12"/>
              </w:numPr>
              <w:autoSpaceDE w:val="0"/>
              <w:autoSpaceDN w:val="0"/>
              <w:adjustRightInd w:val="0"/>
              <w:jc w:val="both"/>
              <w:rPr>
                <w:rFonts w:eastAsiaTheme="minorHAnsi" w:cs="Calibri"/>
                <w:color w:val="000000"/>
                <w:sz w:val="22"/>
                <w:szCs w:val="22"/>
              </w:rPr>
            </w:pPr>
            <w:r>
              <w:rPr>
                <w:rFonts w:eastAsiaTheme="minorHAnsi" w:cs="Calibri"/>
                <w:color w:val="000000"/>
                <w:sz w:val="22"/>
                <w:szCs w:val="22"/>
              </w:rPr>
              <w:t xml:space="preserve">Collective Worship is well planned and utilised to ensure pupils understand how to be responsible, respectful and active citizens </w:t>
            </w:r>
          </w:p>
          <w:p w14:paraId="4EB696EF" w14:textId="59F8F0E5" w:rsidR="003C13F6" w:rsidRDefault="003C13F6" w:rsidP="003C13F6">
            <w:pPr>
              <w:pStyle w:val="ListParagraph"/>
              <w:numPr>
                <w:ilvl w:val="0"/>
                <w:numId w:val="12"/>
              </w:numPr>
              <w:autoSpaceDE w:val="0"/>
              <w:autoSpaceDN w:val="0"/>
              <w:adjustRightInd w:val="0"/>
              <w:jc w:val="both"/>
              <w:rPr>
                <w:rFonts w:eastAsiaTheme="minorHAnsi" w:cs="Calibri"/>
                <w:color w:val="000000"/>
                <w:sz w:val="22"/>
                <w:szCs w:val="22"/>
              </w:rPr>
            </w:pPr>
            <w:r>
              <w:rPr>
                <w:rFonts w:eastAsiaTheme="minorHAnsi" w:cs="Calibri"/>
                <w:color w:val="000000"/>
                <w:sz w:val="22"/>
                <w:szCs w:val="22"/>
              </w:rPr>
              <w:t xml:space="preserve">Restorative Practice is used when dealing with any conflict so pupils engage with views and beliefs and that protected characteristics are maintained  </w:t>
            </w:r>
          </w:p>
          <w:p w14:paraId="7C107535" w14:textId="1B15F4AC" w:rsidR="003C13F6" w:rsidRPr="00CC72CE" w:rsidRDefault="003C13F6" w:rsidP="003C13F6">
            <w:pPr>
              <w:pStyle w:val="ListParagraph"/>
              <w:autoSpaceDE w:val="0"/>
              <w:autoSpaceDN w:val="0"/>
              <w:adjustRightInd w:val="0"/>
              <w:ind w:left="360"/>
              <w:jc w:val="both"/>
              <w:rPr>
                <w:rFonts w:eastAsiaTheme="minorHAnsi" w:cs="Calibri"/>
                <w:color w:val="000000"/>
                <w:sz w:val="22"/>
                <w:szCs w:val="22"/>
              </w:rPr>
            </w:pPr>
          </w:p>
        </w:tc>
      </w:tr>
      <w:tr w:rsidR="003C13F6" w:rsidRPr="005216C8" w14:paraId="2989E1D2" w14:textId="77777777" w:rsidTr="00BB338B">
        <w:tblPrEx>
          <w:shd w:val="clear" w:color="auto" w:fill="auto"/>
        </w:tblPrEx>
        <w:tc>
          <w:tcPr>
            <w:tcW w:w="5000"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061614" w14:textId="2D798E04" w:rsidR="003C13F6" w:rsidRPr="005216C8" w:rsidRDefault="003C13F6" w:rsidP="003C13F6">
            <w:pPr>
              <w:autoSpaceDE w:val="0"/>
              <w:autoSpaceDN w:val="0"/>
              <w:adjustRightInd w:val="0"/>
              <w:jc w:val="both"/>
              <w:rPr>
                <w:rFonts w:asciiTheme="minorHAnsi" w:hAnsiTheme="minorHAnsi" w:cstheme="minorHAnsi"/>
                <w:b/>
                <w:bCs/>
              </w:rPr>
            </w:pPr>
            <w:r w:rsidRPr="005216C8">
              <w:rPr>
                <w:rFonts w:asciiTheme="minorHAnsi" w:hAnsiTheme="minorHAnsi" w:cstheme="minorHAnsi"/>
                <w:b/>
                <w:bCs/>
              </w:rPr>
              <w:lastRenderedPageBreak/>
              <w:t>WHAT DOES THE SCHOOL NEED TO DO FURTHER?</w:t>
            </w:r>
          </w:p>
        </w:tc>
      </w:tr>
      <w:tr w:rsidR="003C13F6" w:rsidRPr="005216C8" w14:paraId="54578670" w14:textId="77777777" w:rsidTr="00BB338B">
        <w:tblPrEx>
          <w:shd w:val="clear" w:color="auto" w:fill="auto"/>
        </w:tblPrEx>
        <w:tc>
          <w:tcPr>
            <w:tcW w:w="5000" w:type="pct"/>
            <w:gridSpan w:val="2"/>
            <w:tcBorders>
              <w:top w:val="single" w:sz="4" w:space="0" w:color="auto"/>
              <w:left w:val="single" w:sz="4" w:space="0" w:color="auto"/>
              <w:bottom w:val="single" w:sz="4" w:space="0" w:color="auto"/>
              <w:right w:val="single" w:sz="4" w:space="0" w:color="auto"/>
            </w:tcBorders>
          </w:tcPr>
          <w:p w14:paraId="62D012F1" w14:textId="77777777" w:rsidR="003C13F6" w:rsidRDefault="003C13F6" w:rsidP="003C13F6">
            <w:pPr>
              <w:pStyle w:val="ListParagraph"/>
              <w:numPr>
                <w:ilvl w:val="0"/>
                <w:numId w:val="12"/>
              </w:numPr>
              <w:autoSpaceDE w:val="0"/>
              <w:autoSpaceDN w:val="0"/>
              <w:adjustRightInd w:val="0"/>
              <w:jc w:val="both"/>
              <w:rPr>
                <w:rFonts w:asciiTheme="minorHAnsi" w:hAnsiTheme="minorHAnsi" w:cstheme="minorHAnsi"/>
              </w:rPr>
            </w:pPr>
            <w:r>
              <w:rPr>
                <w:rFonts w:asciiTheme="minorHAnsi" w:hAnsiTheme="minorHAnsi" w:cstheme="minorHAnsi"/>
              </w:rPr>
              <w:t>As identified on the AIP new opportunities such as Junior Dukes and 50 things to do at Primary school are being introduced this academic year to further enhance the PD offer</w:t>
            </w:r>
          </w:p>
          <w:p w14:paraId="29A905FD" w14:textId="5653AAE6" w:rsidR="003C13F6" w:rsidRPr="005216C8" w:rsidRDefault="003C13F6" w:rsidP="003C13F6">
            <w:pPr>
              <w:pStyle w:val="ListParagraph"/>
              <w:autoSpaceDE w:val="0"/>
              <w:autoSpaceDN w:val="0"/>
              <w:adjustRightInd w:val="0"/>
              <w:ind w:left="360"/>
              <w:jc w:val="both"/>
              <w:rPr>
                <w:rFonts w:asciiTheme="minorHAnsi" w:hAnsiTheme="minorHAnsi" w:cstheme="minorHAnsi"/>
              </w:rPr>
            </w:pPr>
          </w:p>
        </w:tc>
      </w:tr>
    </w:tbl>
    <w:p w14:paraId="012F22A8" w14:textId="77777777" w:rsidR="00A110BB" w:rsidRPr="005216C8" w:rsidRDefault="00A110BB" w:rsidP="00F30F8C">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932"/>
        <w:gridCol w:w="2831"/>
      </w:tblGrid>
      <w:tr w:rsidR="00E80902" w:rsidRPr="005216C8" w14:paraId="0B9F5BDB" w14:textId="77777777" w:rsidTr="00BB338B">
        <w:tc>
          <w:tcPr>
            <w:tcW w:w="3685"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5617B1" w14:textId="19569944" w:rsidR="00E80902" w:rsidRPr="005216C8" w:rsidRDefault="00E80902" w:rsidP="00BB338B">
            <w:pPr>
              <w:rPr>
                <w:rFonts w:asciiTheme="minorHAnsi" w:hAnsiTheme="minorHAnsi" w:cstheme="minorHAnsi"/>
                <w:b/>
              </w:rPr>
            </w:pPr>
            <w:r w:rsidRPr="005216C8">
              <w:rPr>
                <w:rFonts w:asciiTheme="minorHAnsi" w:hAnsiTheme="minorHAnsi" w:cstheme="minorHAnsi"/>
                <w:b/>
              </w:rPr>
              <w:t xml:space="preserve">LEADERSHIP AND MANAGEMENT </w:t>
            </w:r>
          </w:p>
        </w:tc>
        <w:tc>
          <w:tcPr>
            <w:tcW w:w="13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D7E601" w14:textId="77777777" w:rsidR="00E80902" w:rsidRPr="005216C8" w:rsidRDefault="00E80902" w:rsidP="00BB338B">
            <w:pPr>
              <w:jc w:val="center"/>
              <w:rPr>
                <w:rFonts w:asciiTheme="minorHAnsi" w:hAnsiTheme="minorHAnsi" w:cstheme="minorHAnsi"/>
                <w:b/>
              </w:rPr>
            </w:pPr>
            <w:r w:rsidRPr="005216C8">
              <w:rPr>
                <w:rFonts w:asciiTheme="minorHAnsi" w:hAnsiTheme="minorHAnsi" w:cstheme="minorHAnsi"/>
                <w:b/>
              </w:rPr>
              <w:t>GOOD</w:t>
            </w:r>
          </w:p>
        </w:tc>
      </w:tr>
      <w:tr w:rsidR="00E80902" w:rsidRPr="005216C8" w14:paraId="48CDA4BF" w14:textId="77777777" w:rsidTr="00BB338B">
        <w:tblPrEx>
          <w:shd w:val="clear" w:color="auto" w:fill="auto"/>
        </w:tblPrEx>
        <w:tc>
          <w:tcPr>
            <w:tcW w:w="5000" w:type="pct"/>
            <w:gridSpan w:val="2"/>
            <w:tcBorders>
              <w:top w:val="single" w:sz="4" w:space="0" w:color="auto"/>
              <w:left w:val="single" w:sz="4" w:space="0" w:color="auto"/>
              <w:bottom w:val="single" w:sz="4" w:space="0" w:color="auto"/>
              <w:right w:val="single" w:sz="4" w:space="0" w:color="auto"/>
            </w:tcBorders>
          </w:tcPr>
          <w:p w14:paraId="0A63DF86" w14:textId="77777777" w:rsidR="00994AB9" w:rsidRPr="00994AB9" w:rsidRDefault="00994AB9" w:rsidP="00435ACE">
            <w:pPr>
              <w:numPr>
                <w:ilvl w:val="0"/>
                <w:numId w:val="12"/>
              </w:numPr>
              <w:spacing w:after="20"/>
              <w:jc w:val="both"/>
              <w:rPr>
                <w:rFonts w:ascii="Calibri" w:hAnsi="Calibri" w:cs="Calibri"/>
                <w:sz w:val="22"/>
                <w:szCs w:val="22"/>
              </w:rPr>
            </w:pPr>
            <w:r w:rsidRPr="00994AB9">
              <w:rPr>
                <w:rFonts w:ascii="Calibri" w:hAnsi="Calibri" w:cs="Calibri"/>
                <w:sz w:val="22"/>
                <w:szCs w:val="22"/>
              </w:rPr>
              <w:t>Senior Leaders are highly visible members of the school.</w:t>
            </w:r>
          </w:p>
          <w:p w14:paraId="3482CF5A" w14:textId="77777777" w:rsidR="00994AB9" w:rsidRPr="00994AB9" w:rsidRDefault="00994AB9" w:rsidP="00435ACE">
            <w:pPr>
              <w:numPr>
                <w:ilvl w:val="0"/>
                <w:numId w:val="12"/>
              </w:numPr>
              <w:spacing w:after="20"/>
              <w:jc w:val="both"/>
              <w:rPr>
                <w:rFonts w:ascii="Calibri" w:hAnsi="Calibri" w:cs="Calibri"/>
                <w:sz w:val="22"/>
                <w:szCs w:val="22"/>
              </w:rPr>
            </w:pPr>
            <w:r w:rsidRPr="00994AB9">
              <w:rPr>
                <w:rFonts w:ascii="Calibri" w:hAnsi="Calibri" w:cs="Calibri"/>
                <w:sz w:val="22"/>
                <w:szCs w:val="22"/>
              </w:rPr>
              <w:t>Leaders have a clear vision for the school and have created an inclusive culture based on Christian Values that has high expectations of staff and pupils.</w:t>
            </w:r>
          </w:p>
          <w:p w14:paraId="195987F7" w14:textId="6FCEBAF0" w:rsidR="00994AB9" w:rsidRPr="009E5974" w:rsidRDefault="00994AB9" w:rsidP="00435ACE">
            <w:pPr>
              <w:numPr>
                <w:ilvl w:val="0"/>
                <w:numId w:val="12"/>
              </w:numPr>
              <w:spacing w:after="20"/>
              <w:jc w:val="both"/>
              <w:rPr>
                <w:rFonts w:ascii="Calibri" w:hAnsi="Calibri" w:cs="Calibri"/>
                <w:sz w:val="22"/>
                <w:szCs w:val="22"/>
              </w:rPr>
            </w:pPr>
            <w:r w:rsidRPr="009E5974">
              <w:rPr>
                <w:rFonts w:ascii="Calibri" w:hAnsi="Calibri" w:cs="Calibri"/>
                <w:sz w:val="22"/>
                <w:szCs w:val="22"/>
              </w:rPr>
              <w:t>Leaders’ pace and purpose continues, despite the challenges and turmoil e</w:t>
            </w:r>
            <w:r w:rsidR="009E5974" w:rsidRPr="009E5974">
              <w:rPr>
                <w:rFonts w:ascii="Calibri" w:hAnsi="Calibri" w:cs="Calibri"/>
                <w:sz w:val="22"/>
                <w:szCs w:val="22"/>
              </w:rPr>
              <w:t>ncountered over the past year</w:t>
            </w:r>
            <w:r w:rsidRPr="009E5974">
              <w:rPr>
                <w:rFonts w:ascii="Calibri" w:hAnsi="Calibri" w:cs="Calibri"/>
                <w:sz w:val="22"/>
                <w:szCs w:val="22"/>
              </w:rPr>
              <w:t>, displaying a determination and pass</w:t>
            </w:r>
            <w:r w:rsidR="00CC72CE" w:rsidRPr="009E5974">
              <w:rPr>
                <w:rFonts w:ascii="Calibri" w:hAnsi="Calibri" w:cs="Calibri"/>
                <w:sz w:val="22"/>
                <w:szCs w:val="22"/>
              </w:rPr>
              <w:t>ion to prove the school’s worth, improve the quality of teaching and raise standards.</w:t>
            </w:r>
          </w:p>
          <w:p w14:paraId="6C938179" w14:textId="70019691" w:rsidR="00CC72CE" w:rsidRPr="009E5974" w:rsidRDefault="00CC72CE" w:rsidP="00CC72CE">
            <w:pPr>
              <w:numPr>
                <w:ilvl w:val="0"/>
                <w:numId w:val="12"/>
              </w:numPr>
              <w:spacing w:after="20"/>
              <w:jc w:val="both"/>
              <w:rPr>
                <w:rFonts w:ascii="Calibri" w:hAnsi="Calibri" w:cs="Calibri"/>
                <w:sz w:val="22"/>
                <w:szCs w:val="22"/>
              </w:rPr>
            </w:pPr>
            <w:r w:rsidRPr="009E5974">
              <w:rPr>
                <w:rFonts w:ascii="Calibri" w:hAnsi="Calibri" w:cs="Calibri"/>
                <w:sz w:val="22"/>
                <w:szCs w:val="22"/>
              </w:rPr>
              <w:t>Policies are developed and shared with all staff and clear structures are in place to ensure consistency and continuous improvement in teaching.  Improvements are a result of clear subject planning and action plans, which enable the sharing of best practice and monitoring.</w:t>
            </w:r>
          </w:p>
          <w:p w14:paraId="1AC1C129" w14:textId="72112214" w:rsidR="00994AB9" w:rsidRDefault="00994AB9" w:rsidP="00435ACE">
            <w:pPr>
              <w:numPr>
                <w:ilvl w:val="0"/>
                <w:numId w:val="12"/>
              </w:numPr>
              <w:spacing w:after="20"/>
              <w:jc w:val="both"/>
              <w:rPr>
                <w:rFonts w:ascii="Calibri" w:hAnsi="Calibri" w:cs="Calibri"/>
                <w:sz w:val="22"/>
                <w:szCs w:val="22"/>
              </w:rPr>
            </w:pPr>
            <w:r w:rsidRPr="00994AB9">
              <w:rPr>
                <w:rFonts w:ascii="Calibri" w:hAnsi="Calibri" w:cs="Calibri"/>
                <w:sz w:val="22"/>
                <w:szCs w:val="22"/>
              </w:rPr>
              <w:t xml:space="preserve">Robust monitoring systems and procedures are in place with a strong emphasis on leaders at all levels being held accountable and taking ownership of school development and improvement.  Leaders ensure professional expertise is utilised and shared through school expecting nothing less than the best that can be achieved from all our professionals.  </w:t>
            </w:r>
          </w:p>
          <w:p w14:paraId="165540F8" w14:textId="0FB2C416" w:rsidR="00202605" w:rsidRPr="004A7660" w:rsidRDefault="00202605" w:rsidP="00202605">
            <w:pPr>
              <w:numPr>
                <w:ilvl w:val="0"/>
                <w:numId w:val="12"/>
              </w:numPr>
              <w:spacing w:after="20"/>
              <w:jc w:val="both"/>
              <w:rPr>
                <w:rFonts w:ascii="Calibri" w:hAnsi="Calibri" w:cs="Calibri"/>
                <w:sz w:val="22"/>
                <w:szCs w:val="22"/>
              </w:rPr>
            </w:pPr>
            <w:r w:rsidRPr="004A7660">
              <w:rPr>
                <w:rFonts w:ascii="Calibri" w:hAnsi="Calibri" w:cs="Calibri"/>
                <w:sz w:val="22"/>
                <w:szCs w:val="22"/>
              </w:rPr>
              <w:t xml:space="preserve">Self- evaluation provides leaders and governors with an accurate picture of the school.  It is mapped out for the year including work scrutiny, monitoring planning, lesson observations and pupil progress. </w:t>
            </w:r>
          </w:p>
          <w:p w14:paraId="6FEEC4CA" w14:textId="77777777" w:rsidR="00435ACE" w:rsidRDefault="00994AB9" w:rsidP="00435ACE">
            <w:pPr>
              <w:numPr>
                <w:ilvl w:val="0"/>
                <w:numId w:val="12"/>
              </w:numPr>
              <w:spacing w:after="20"/>
              <w:jc w:val="both"/>
              <w:rPr>
                <w:rFonts w:ascii="Calibri" w:hAnsi="Calibri" w:cs="Calibri"/>
                <w:sz w:val="22"/>
                <w:szCs w:val="22"/>
              </w:rPr>
            </w:pPr>
            <w:r w:rsidRPr="004A7660">
              <w:rPr>
                <w:rFonts w:ascii="Calibri" w:hAnsi="Calibri" w:cs="Calibri"/>
                <w:sz w:val="22"/>
                <w:szCs w:val="22"/>
              </w:rPr>
              <w:t>External validation, quality assurance and review of teaching, learning and work</w:t>
            </w:r>
            <w:r w:rsidRPr="00994AB9">
              <w:rPr>
                <w:rFonts w:ascii="Calibri" w:hAnsi="Calibri" w:cs="Calibri"/>
                <w:sz w:val="22"/>
                <w:szCs w:val="22"/>
              </w:rPr>
              <w:t xml:space="preserve"> scrutiny is conducted rigorously by the Trust’s Director for School Improvement, external reviews and peer reviews to support and confirm school evaluation. </w:t>
            </w:r>
          </w:p>
          <w:p w14:paraId="36006F65" w14:textId="77777777" w:rsidR="00435ACE" w:rsidRPr="00435ACE" w:rsidRDefault="00435ACE" w:rsidP="00435ACE">
            <w:pPr>
              <w:numPr>
                <w:ilvl w:val="0"/>
                <w:numId w:val="12"/>
              </w:numPr>
              <w:spacing w:after="20"/>
              <w:jc w:val="both"/>
              <w:rPr>
                <w:rFonts w:ascii="Calibri" w:hAnsi="Calibri" w:cs="Calibri"/>
                <w:sz w:val="22"/>
                <w:szCs w:val="22"/>
              </w:rPr>
            </w:pPr>
            <w:r w:rsidRPr="00435ACE">
              <w:rPr>
                <w:rFonts w:ascii="Calibri" w:hAnsi="Calibri" w:cs="Calibri"/>
                <w:sz w:val="22"/>
                <w:szCs w:val="22"/>
              </w:rPr>
              <w:t xml:space="preserve">The impartial view of the Trust’s external moderation, along with the rigour and critical analysis that Leaders request from these providers, means that Leaders are pro-active in continually moving the school forward.  </w:t>
            </w:r>
          </w:p>
          <w:p w14:paraId="161BFEBD" w14:textId="08C124ED" w:rsidR="00994AB9" w:rsidRPr="00435ACE" w:rsidRDefault="00435ACE" w:rsidP="00435ACE">
            <w:pPr>
              <w:numPr>
                <w:ilvl w:val="0"/>
                <w:numId w:val="12"/>
              </w:numPr>
              <w:spacing w:after="20"/>
              <w:jc w:val="both"/>
              <w:rPr>
                <w:rFonts w:ascii="Calibri" w:hAnsi="Calibri" w:cs="Calibri"/>
                <w:sz w:val="22"/>
                <w:szCs w:val="22"/>
              </w:rPr>
            </w:pPr>
            <w:r w:rsidRPr="00435ACE">
              <w:rPr>
                <w:rFonts w:ascii="Calibri" w:hAnsi="Calibri" w:cs="Calibri"/>
                <w:sz w:val="22"/>
                <w:szCs w:val="22"/>
              </w:rPr>
              <w:t>Leaders at all levels check on the quality of teaching with a greater focus on adopting a triangulated approach to secure a typicality of teaching judgement</w:t>
            </w:r>
            <w:r>
              <w:rPr>
                <w:rFonts w:ascii="Calibri" w:hAnsi="Calibri" w:cs="Calibri"/>
                <w:sz w:val="22"/>
                <w:szCs w:val="22"/>
              </w:rPr>
              <w:t>.</w:t>
            </w:r>
          </w:p>
          <w:p w14:paraId="33ED1A6F" w14:textId="249931A8" w:rsidR="00E80902" w:rsidRPr="009521A5" w:rsidRDefault="00202605" w:rsidP="00202605">
            <w:pPr>
              <w:pStyle w:val="ListParagraph"/>
              <w:numPr>
                <w:ilvl w:val="0"/>
                <w:numId w:val="12"/>
              </w:numPr>
              <w:autoSpaceDE w:val="0"/>
              <w:autoSpaceDN w:val="0"/>
              <w:adjustRightInd w:val="0"/>
              <w:jc w:val="both"/>
              <w:rPr>
                <w:rFonts w:eastAsiaTheme="minorHAnsi" w:cs="Calibri"/>
                <w:color w:val="000000"/>
                <w:sz w:val="22"/>
                <w:szCs w:val="22"/>
              </w:rPr>
            </w:pPr>
            <w:r w:rsidRPr="009521A5">
              <w:rPr>
                <w:rFonts w:eastAsiaTheme="minorHAnsi" w:cs="Calibri"/>
                <w:color w:val="000000"/>
                <w:sz w:val="22"/>
                <w:szCs w:val="22"/>
              </w:rPr>
              <w:t>Effective Pupil Progress meetings (linked to performance management meetings and whole school priorities) take place termly to ensure progress continues at a significant rate and quickly identify pupils who may be falling behind in their learning. Data is compared at a Trust level in granular detail, this level of scrutiny ensures that no child is left behind.</w:t>
            </w:r>
          </w:p>
          <w:p w14:paraId="76E47566" w14:textId="77777777" w:rsidR="00E80902" w:rsidRPr="009521A5" w:rsidRDefault="00202605" w:rsidP="00202605">
            <w:pPr>
              <w:pStyle w:val="ListParagraph"/>
              <w:numPr>
                <w:ilvl w:val="0"/>
                <w:numId w:val="12"/>
              </w:numPr>
              <w:autoSpaceDE w:val="0"/>
              <w:autoSpaceDN w:val="0"/>
              <w:adjustRightInd w:val="0"/>
              <w:jc w:val="both"/>
              <w:rPr>
                <w:rFonts w:asciiTheme="minorHAnsi" w:eastAsiaTheme="minorHAnsi" w:hAnsiTheme="minorHAnsi" w:cstheme="minorHAnsi"/>
                <w:color w:val="000000"/>
                <w:sz w:val="22"/>
                <w:szCs w:val="22"/>
              </w:rPr>
            </w:pPr>
            <w:r w:rsidRPr="009521A5">
              <w:rPr>
                <w:rFonts w:asciiTheme="minorHAnsi" w:eastAsiaTheme="minorHAnsi" w:hAnsiTheme="minorHAnsi" w:cstheme="minorHAnsi"/>
                <w:color w:val="000000"/>
                <w:sz w:val="22"/>
                <w:szCs w:val="22"/>
              </w:rPr>
              <w:t>The school values the contribution of parents and carers and actively seeks their views. All members of school seek to engage parents and carers to support attainment, behaviour and attendance</w:t>
            </w:r>
          </w:p>
          <w:p w14:paraId="0DEFDB7C" w14:textId="77777777" w:rsidR="009521A5" w:rsidRPr="0073370E" w:rsidRDefault="00202605" w:rsidP="00117912">
            <w:pPr>
              <w:pStyle w:val="ListParagraph"/>
              <w:numPr>
                <w:ilvl w:val="0"/>
                <w:numId w:val="12"/>
              </w:numPr>
              <w:autoSpaceDE w:val="0"/>
              <w:autoSpaceDN w:val="0"/>
              <w:adjustRightInd w:val="0"/>
              <w:jc w:val="both"/>
              <w:rPr>
                <w:rFonts w:asciiTheme="minorHAnsi" w:eastAsiaTheme="minorHAnsi" w:hAnsiTheme="minorHAnsi" w:cstheme="minorHAnsi"/>
                <w:color w:val="000000"/>
              </w:rPr>
            </w:pPr>
            <w:r w:rsidRPr="009521A5">
              <w:rPr>
                <w:rFonts w:asciiTheme="minorHAnsi" w:eastAsiaTheme="minorHAnsi" w:hAnsiTheme="minorHAnsi" w:cstheme="minorHAnsi"/>
                <w:color w:val="000000"/>
                <w:sz w:val="22"/>
                <w:szCs w:val="22"/>
              </w:rPr>
              <w:t xml:space="preserve">The Executive Headteacher, Head of School, Assistant Headteacher and Child Protection Safeguarding officer, ensure that they are visible at the beginning and end of every working day as a point of contact for parents and carers. The school effectively uses social media, through </w:t>
            </w:r>
            <w:r w:rsidR="009521A5" w:rsidRPr="009521A5">
              <w:rPr>
                <w:rFonts w:asciiTheme="minorHAnsi" w:eastAsiaTheme="minorHAnsi" w:hAnsiTheme="minorHAnsi" w:cstheme="minorHAnsi"/>
                <w:color w:val="000000"/>
                <w:sz w:val="22"/>
                <w:szCs w:val="22"/>
              </w:rPr>
              <w:t xml:space="preserve">X (formally </w:t>
            </w:r>
            <w:r w:rsidRPr="009521A5">
              <w:rPr>
                <w:rFonts w:asciiTheme="minorHAnsi" w:eastAsiaTheme="minorHAnsi" w:hAnsiTheme="minorHAnsi" w:cstheme="minorHAnsi"/>
                <w:color w:val="000000"/>
                <w:sz w:val="22"/>
                <w:szCs w:val="22"/>
              </w:rPr>
              <w:t>twitter</w:t>
            </w:r>
            <w:r w:rsidR="009521A5" w:rsidRPr="009521A5">
              <w:rPr>
                <w:rFonts w:asciiTheme="minorHAnsi" w:eastAsiaTheme="minorHAnsi" w:hAnsiTheme="minorHAnsi" w:cstheme="minorHAnsi"/>
                <w:color w:val="000000"/>
                <w:sz w:val="22"/>
                <w:szCs w:val="22"/>
              </w:rPr>
              <w:t>)</w:t>
            </w:r>
            <w:r w:rsidRPr="009521A5">
              <w:rPr>
                <w:rFonts w:asciiTheme="minorHAnsi" w:eastAsiaTheme="minorHAnsi" w:hAnsiTheme="minorHAnsi" w:cstheme="minorHAnsi"/>
                <w:color w:val="000000"/>
                <w:sz w:val="22"/>
                <w:szCs w:val="22"/>
              </w:rPr>
              <w:t xml:space="preserve"> to promote the good work that is being undertaken. The school has worked hard to involve parents with very positive results.  Parents attend reading workshops, story time sessions, attend regular celebration assemblies and community worship</w:t>
            </w:r>
          </w:p>
          <w:p w14:paraId="0D6A967C" w14:textId="77777777" w:rsidR="0073370E" w:rsidRDefault="0073370E" w:rsidP="00117912">
            <w:pPr>
              <w:pStyle w:val="ListParagraph"/>
              <w:numPr>
                <w:ilvl w:val="0"/>
                <w:numId w:val="12"/>
              </w:numPr>
              <w:autoSpaceDE w:val="0"/>
              <w:autoSpaceDN w:val="0"/>
              <w:adjustRightInd w:val="0"/>
              <w:jc w:val="both"/>
              <w:rPr>
                <w:rFonts w:asciiTheme="minorHAnsi" w:eastAsiaTheme="minorHAnsi" w:hAnsiTheme="minorHAnsi" w:cstheme="minorHAnsi"/>
                <w:color w:val="000000"/>
              </w:rPr>
            </w:pPr>
            <w:r>
              <w:rPr>
                <w:rFonts w:asciiTheme="minorHAnsi" w:eastAsiaTheme="minorHAnsi" w:hAnsiTheme="minorHAnsi" w:cstheme="minorHAnsi"/>
                <w:color w:val="000000"/>
              </w:rPr>
              <w:t>Leaders</w:t>
            </w:r>
            <w:r w:rsidR="00525491">
              <w:rPr>
                <w:rFonts w:asciiTheme="minorHAnsi" w:eastAsiaTheme="minorHAnsi" w:hAnsiTheme="minorHAnsi" w:cstheme="minorHAnsi"/>
                <w:color w:val="000000"/>
              </w:rPr>
              <w:t xml:space="preserve"> use data exceptionally well. Strong understanding of their context. (L &amp; M visit Nov 24)</w:t>
            </w:r>
          </w:p>
          <w:p w14:paraId="5CE082DF" w14:textId="77777777" w:rsidR="007E1690" w:rsidRDefault="007E1690" w:rsidP="00117912">
            <w:pPr>
              <w:pStyle w:val="ListParagraph"/>
              <w:numPr>
                <w:ilvl w:val="0"/>
                <w:numId w:val="12"/>
              </w:numPr>
              <w:autoSpaceDE w:val="0"/>
              <w:autoSpaceDN w:val="0"/>
              <w:adjustRightInd w:val="0"/>
              <w:jc w:val="both"/>
              <w:rPr>
                <w:rFonts w:asciiTheme="minorHAnsi" w:eastAsiaTheme="minorHAnsi" w:hAnsiTheme="minorHAnsi" w:cstheme="minorHAnsi"/>
                <w:color w:val="000000"/>
              </w:rPr>
            </w:pPr>
            <w:r>
              <w:rPr>
                <w:rFonts w:asciiTheme="minorHAnsi" w:eastAsiaTheme="minorHAnsi" w:hAnsiTheme="minorHAnsi" w:cstheme="minorHAnsi"/>
                <w:color w:val="000000"/>
              </w:rPr>
              <w:t>Leaders identify where data needs to improve and set clear plans to ensure  happens</w:t>
            </w:r>
            <w:r w:rsidR="00024936">
              <w:rPr>
                <w:rFonts w:asciiTheme="minorHAnsi" w:eastAsiaTheme="minorHAnsi" w:hAnsiTheme="minorHAnsi" w:cstheme="minorHAnsi"/>
                <w:color w:val="000000"/>
              </w:rPr>
              <w:t xml:space="preserve"> (L &amp; M visit Nov 24)</w:t>
            </w:r>
          </w:p>
          <w:p w14:paraId="6DFE1DE4" w14:textId="57AF9F81" w:rsidR="00D90537" w:rsidRPr="00117912" w:rsidRDefault="00D90537" w:rsidP="00117912">
            <w:pPr>
              <w:pStyle w:val="ListParagraph"/>
              <w:numPr>
                <w:ilvl w:val="0"/>
                <w:numId w:val="12"/>
              </w:numPr>
              <w:autoSpaceDE w:val="0"/>
              <w:autoSpaceDN w:val="0"/>
              <w:adjustRightInd w:val="0"/>
              <w:jc w:val="both"/>
              <w:rPr>
                <w:rFonts w:asciiTheme="minorHAnsi" w:eastAsiaTheme="minorHAnsi" w:hAnsiTheme="minorHAnsi" w:cstheme="minorHAnsi"/>
                <w:color w:val="000000"/>
              </w:rPr>
            </w:pPr>
            <w:r>
              <w:rPr>
                <w:rFonts w:asciiTheme="minorHAnsi" w:eastAsiaTheme="minorHAnsi" w:hAnsiTheme="minorHAnsi" w:cstheme="minorHAnsi"/>
                <w:color w:val="000000"/>
              </w:rPr>
              <w:t xml:space="preserve">Leaders’ evaluations of the quality of education are accurate and match the views of </w:t>
            </w:r>
            <w:r w:rsidR="00195786">
              <w:rPr>
                <w:rFonts w:asciiTheme="minorHAnsi" w:eastAsiaTheme="minorHAnsi" w:hAnsiTheme="minorHAnsi" w:cstheme="minorHAnsi"/>
                <w:color w:val="000000"/>
              </w:rPr>
              <w:t>Director of Education</w:t>
            </w:r>
          </w:p>
        </w:tc>
      </w:tr>
      <w:tr w:rsidR="00E80902" w:rsidRPr="005216C8" w14:paraId="771F4D54" w14:textId="77777777" w:rsidTr="00BB338B">
        <w:tblPrEx>
          <w:shd w:val="clear" w:color="auto" w:fill="auto"/>
        </w:tblPrEx>
        <w:tc>
          <w:tcPr>
            <w:tcW w:w="5000"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36030A" w14:textId="77777777" w:rsidR="00E80902" w:rsidRPr="005216C8" w:rsidRDefault="00E80902" w:rsidP="00BB338B">
            <w:pPr>
              <w:autoSpaceDE w:val="0"/>
              <w:autoSpaceDN w:val="0"/>
              <w:adjustRightInd w:val="0"/>
              <w:jc w:val="both"/>
              <w:rPr>
                <w:rFonts w:asciiTheme="minorHAnsi" w:hAnsiTheme="minorHAnsi" w:cstheme="minorHAnsi"/>
                <w:b/>
                <w:bCs/>
              </w:rPr>
            </w:pPr>
            <w:r w:rsidRPr="005216C8">
              <w:rPr>
                <w:rFonts w:asciiTheme="minorHAnsi" w:hAnsiTheme="minorHAnsi" w:cstheme="minorHAnsi"/>
                <w:b/>
                <w:bCs/>
              </w:rPr>
              <w:t>WHAT DOES THE SCHOOL NEED TO DO FURTHER?</w:t>
            </w:r>
          </w:p>
        </w:tc>
      </w:tr>
      <w:tr w:rsidR="00E80902" w:rsidRPr="005216C8" w14:paraId="53D4323B" w14:textId="77777777" w:rsidTr="00BB338B">
        <w:tblPrEx>
          <w:shd w:val="clear" w:color="auto" w:fill="auto"/>
        </w:tblPrEx>
        <w:tc>
          <w:tcPr>
            <w:tcW w:w="5000" w:type="pct"/>
            <w:gridSpan w:val="2"/>
            <w:tcBorders>
              <w:top w:val="single" w:sz="4" w:space="0" w:color="auto"/>
              <w:left w:val="single" w:sz="4" w:space="0" w:color="auto"/>
              <w:bottom w:val="single" w:sz="4" w:space="0" w:color="auto"/>
              <w:right w:val="single" w:sz="4" w:space="0" w:color="auto"/>
            </w:tcBorders>
          </w:tcPr>
          <w:p w14:paraId="06E68049" w14:textId="2022E903" w:rsidR="00E80902" w:rsidRPr="005216C8" w:rsidRDefault="00BB4232" w:rsidP="00BB338B">
            <w:pPr>
              <w:pStyle w:val="ListParagraph"/>
              <w:numPr>
                <w:ilvl w:val="0"/>
                <w:numId w:val="12"/>
              </w:numPr>
              <w:autoSpaceDE w:val="0"/>
              <w:autoSpaceDN w:val="0"/>
              <w:adjustRightInd w:val="0"/>
              <w:jc w:val="both"/>
              <w:rPr>
                <w:rFonts w:asciiTheme="minorHAnsi" w:hAnsiTheme="minorHAnsi" w:cstheme="minorHAnsi"/>
              </w:rPr>
            </w:pPr>
            <w:r>
              <w:rPr>
                <w:rFonts w:asciiTheme="minorHAnsi" w:hAnsiTheme="minorHAnsi" w:cstheme="minorHAnsi"/>
              </w:rPr>
              <w:t xml:space="preserve">Further develop work with Subject Leaders to have </w:t>
            </w:r>
            <w:r w:rsidR="00AF7AE5">
              <w:rPr>
                <w:rFonts w:asciiTheme="minorHAnsi" w:hAnsiTheme="minorHAnsi" w:cstheme="minorHAnsi"/>
              </w:rPr>
              <w:t>thorough understanding of the implementation of their subjects and the assessment proc</w:t>
            </w:r>
            <w:r w:rsidR="00117912">
              <w:rPr>
                <w:rFonts w:asciiTheme="minorHAnsi" w:hAnsiTheme="minorHAnsi" w:cstheme="minorHAnsi"/>
              </w:rPr>
              <w:t>edures evidence what pupils know both substantive and disciplinary knowledge</w:t>
            </w:r>
          </w:p>
        </w:tc>
      </w:tr>
    </w:tbl>
    <w:p w14:paraId="2A4290DC" w14:textId="77777777" w:rsidR="008F6847" w:rsidRDefault="008F6847"/>
    <w:p w14:paraId="34B526E4" w14:textId="77777777" w:rsidR="00826A27" w:rsidRDefault="00826A27"/>
    <w:p w14:paraId="3F2FDDC5" w14:textId="77777777" w:rsidR="00D31E6F" w:rsidRDefault="00D31E6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10763"/>
      </w:tblGrid>
      <w:tr w:rsidR="00E80902" w:rsidRPr="005216C8" w14:paraId="488DFBD5" w14:textId="77777777" w:rsidTr="00E80902">
        <w:tc>
          <w:tcPr>
            <w:tcW w:w="50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CADD05" w14:textId="151C9579" w:rsidR="00E80902" w:rsidRPr="005216C8" w:rsidRDefault="00E80902" w:rsidP="00E80902">
            <w:pPr>
              <w:rPr>
                <w:rFonts w:asciiTheme="minorHAnsi" w:hAnsiTheme="minorHAnsi" w:cstheme="minorHAnsi"/>
                <w:b/>
              </w:rPr>
            </w:pPr>
            <w:r w:rsidRPr="005216C8">
              <w:rPr>
                <w:rFonts w:asciiTheme="minorHAnsi" w:hAnsiTheme="minorHAnsi" w:cstheme="minorHAnsi"/>
                <w:b/>
              </w:rPr>
              <w:lastRenderedPageBreak/>
              <w:t>GOVERNANCE OF THE SCHOOL</w:t>
            </w:r>
          </w:p>
        </w:tc>
      </w:tr>
      <w:tr w:rsidR="004E19F3" w:rsidRPr="005216C8" w14:paraId="4904A02F" w14:textId="77777777" w:rsidTr="00BB338B">
        <w:tblPrEx>
          <w:shd w:val="clear" w:color="auto" w:fill="auto"/>
        </w:tblPrEx>
        <w:tc>
          <w:tcPr>
            <w:tcW w:w="5000" w:type="pct"/>
            <w:tcBorders>
              <w:top w:val="single" w:sz="4" w:space="0" w:color="auto"/>
              <w:left w:val="single" w:sz="4" w:space="0" w:color="auto"/>
              <w:bottom w:val="single" w:sz="4" w:space="0" w:color="auto"/>
              <w:right w:val="single" w:sz="4" w:space="0" w:color="auto"/>
            </w:tcBorders>
          </w:tcPr>
          <w:p w14:paraId="2FCC84B1" w14:textId="03AC9F15" w:rsidR="00E80902" w:rsidRPr="002465E6" w:rsidRDefault="00A61F1E" w:rsidP="00A87B3E">
            <w:pPr>
              <w:pStyle w:val="ListParagraph"/>
              <w:numPr>
                <w:ilvl w:val="0"/>
                <w:numId w:val="12"/>
              </w:numPr>
              <w:autoSpaceDE w:val="0"/>
              <w:autoSpaceDN w:val="0"/>
              <w:adjustRightInd w:val="0"/>
              <w:jc w:val="both"/>
              <w:rPr>
                <w:rFonts w:eastAsiaTheme="minorHAnsi" w:cs="Calibri"/>
                <w:color w:val="000000"/>
                <w:sz w:val="22"/>
                <w:szCs w:val="22"/>
              </w:rPr>
            </w:pPr>
            <w:r w:rsidRPr="002465E6">
              <w:rPr>
                <w:rFonts w:eastAsiaTheme="minorHAnsi" w:cs="Calibri"/>
                <w:color w:val="000000"/>
                <w:sz w:val="22"/>
                <w:szCs w:val="22"/>
              </w:rPr>
              <w:t xml:space="preserve">Chair of Governors </w:t>
            </w:r>
            <w:r w:rsidR="00A87B3E">
              <w:rPr>
                <w:rFonts w:eastAsiaTheme="minorHAnsi" w:cs="Calibri"/>
                <w:color w:val="000000"/>
                <w:sz w:val="22"/>
                <w:szCs w:val="22"/>
              </w:rPr>
              <w:t xml:space="preserve">appointed </w:t>
            </w:r>
            <w:r w:rsidR="002C25E0" w:rsidRPr="002465E6">
              <w:rPr>
                <w:rFonts w:eastAsiaTheme="minorHAnsi" w:cs="Calibri"/>
                <w:color w:val="000000"/>
                <w:sz w:val="22"/>
                <w:szCs w:val="22"/>
              </w:rPr>
              <w:t>from July 2023</w:t>
            </w:r>
            <w:r w:rsidR="002465E6" w:rsidRPr="002465E6">
              <w:rPr>
                <w:rFonts w:eastAsiaTheme="minorHAnsi" w:cs="Calibri"/>
                <w:color w:val="000000"/>
                <w:sz w:val="22"/>
                <w:szCs w:val="22"/>
              </w:rPr>
              <w:t>.</w:t>
            </w:r>
          </w:p>
          <w:p w14:paraId="540B57CF" w14:textId="77777777" w:rsidR="002465E6" w:rsidRPr="002465E6" w:rsidRDefault="002465E6" w:rsidP="0027492D">
            <w:pPr>
              <w:numPr>
                <w:ilvl w:val="0"/>
                <w:numId w:val="12"/>
              </w:numPr>
              <w:jc w:val="both"/>
              <w:rPr>
                <w:rFonts w:ascii="Calibri" w:hAnsi="Calibri" w:cs="Calibri"/>
                <w:sz w:val="22"/>
                <w:szCs w:val="22"/>
              </w:rPr>
            </w:pPr>
            <w:r w:rsidRPr="002465E6">
              <w:rPr>
                <w:rFonts w:ascii="Calibri" w:hAnsi="Calibri" w:cs="Calibri"/>
                <w:sz w:val="22"/>
                <w:szCs w:val="22"/>
              </w:rPr>
              <w:t>Governors demonstrate an ambitious vision for the school and communicate high expectations for all pupils, teachers and other members of staff.</w:t>
            </w:r>
          </w:p>
          <w:p w14:paraId="462E75C8" w14:textId="77777777" w:rsidR="002465E6" w:rsidRDefault="002465E6" w:rsidP="0027492D">
            <w:pPr>
              <w:numPr>
                <w:ilvl w:val="0"/>
                <w:numId w:val="12"/>
              </w:numPr>
              <w:jc w:val="both"/>
              <w:rPr>
                <w:rFonts w:ascii="Calibri" w:hAnsi="Calibri" w:cs="Calibri"/>
                <w:sz w:val="22"/>
                <w:szCs w:val="22"/>
              </w:rPr>
            </w:pPr>
            <w:r w:rsidRPr="002465E6">
              <w:rPr>
                <w:rFonts w:ascii="Calibri" w:hAnsi="Calibri" w:cs="Calibri"/>
                <w:sz w:val="22"/>
                <w:szCs w:val="22"/>
              </w:rPr>
              <w:t>The governing body is well informed, evaluative and critical of its own work, as well of that of the school. It bases its actions on an accurate understanding of the school’s performance and is challenging leaders effectively.</w:t>
            </w:r>
          </w:p>
          <w:p w14:paraId="23BA9068" w14:textId="77777777" w:rsidR="0027492D" w:rsidRPr="0027492D" w:rsidRDefault="0027492D" w:rsidP="0027492D">
            <w:pPr>
              <w:numPr>
                <w:ilvl w:val="0"/>
                <w:numId w:val="12"/>
              </w:numPr>
              <w:jc w:val="both"/>
              <w:rPr>
                <w:rFonts w:ascii="Calibri" w:hAnsi="Calibri" w:cs="Calibri"/>
                <w:sz w:val="22"/>
                <w:szCs w:val="22"/>
              </w:rPr>
            </w:pPr>
            <w:r w:rsidRPr="0027492D">
              <w:rPr>
                <w:rFonts w:ascii="Calibri" w:eastAsia="Calibri" w:hAnsi="Calibri" w:cs="Calibri"/>
                <w:sz w:val="22"/>
                <w:szCs w:val="22"/>
              </w:rPr>
              <w:t xml:space="preserve">Governors are aware of the school’s </w:t>
            </w:r>
            <w:r w:rsidRPr="0027492D">
              <w:rPr>
                <w:rFonts w:ascii="Calibri" w:hAnsi="Calibri" w:cs="Calibri"/>
                <w:sz w:val="22"/>
                <w:szCs w:val="22"/>
              </w:rPr>
              <w:t>performance and how this compares to schools nationally.</w:t>
            </w:r>
          </w:p>
          <w:p w14:paraId="4742A46C" w14:textId="22E745F8" w:rsidR="0027492D" w:rsidRPr="0027492D" w:rsidRDefault="0027492D" w:rsidP="0027492D">
            <w:pPr>
              <w:numPr>
                <w:ilvl w:val="0"/>
                <w:numId w:val="12"/>
              </w:numPr>
              <w:jc w:val="both"/>
              <w:rPr>
                <w:rFonts w:ascii="Calibri" w:hAnsi="Calibri" w:cs="Calibri"/>
              </w:rPr>
            </w:pPr>
            <w:r w:rsidRPr="0027492D">
              <w:rPr>
                <w:rFonts w:ascii="Calibri" w:hAnsi="Calibri" w:cs="Calibri"/>
                <w:sz w:val="22"/>
                <w:szCs w:val="22"/>
              </w:rPr>
              <w:t xml:space="preserve">Governors’ skills and expertise are matched according to the various aspects of the </w:t>
            </w:r>
            <w:r>
              <w:rPr>
                <w:rFonts w:ascii="Calibri" w:hAnsi="Calibri" w:cs="Calibri"/>
                <w:sz w:val="22"/>
                <w:szCs w:val="22"/>
              </w:rPr>
              <w:t>Academy Improvement</w:t>
            </w:r>
            <w:r w:rsidRPr="0027492D">
              <w:rPr>
                <w:rFonts w:ascii="Calibri" w:hAnsi="Calibri" w:cs="Calibri"/>
                <w:sz w:val="22"/>
                <w:szCs w:val="22"/>
              </w:rPr>
              <w:t xml:space="preserve"> Plan, school life and to the needs of the school.</w:t>
            </w:r>
            <w:r w:rsidRPr="0027492D">
              <w:rPr>
                <w:rFonts w:ascii="Calibri" w:hAnsi="Calibri" w:cs="Calibri"/>
                <w:sz w:val="20"/>
                <w:szCs w:val="20"/>
              </w:rPr>
              <w:t xml:space="preserve"> </w:t>
            </w:r>
          </w:p>
          <w:p w14:paraId="59AED8A8" w14:textId="3FE57612" w:rsidR="0027492D" w:rsidRPr="002465E6" w:rsidRDefault="00D401E3" w:rsidP="0027492D">
            <w:pPr>
              <w:numPr>
                <w:ilvl w:val="0"/>
                <w:numId w:val="12"/>
              </w:numPr>
              <w:jc w:val="both"/>
              <w:rPr>
                <w:rFonts w:ascii="Calibri" w:hAnsi="Calibri" w:cs="Calibri"/>
                <w:sz w:val="22"/>
                <w:szCs w:val="22"/>
              </w:rPr>
            </w:pPr>
            <w:r>
              <w:rPr>
                <w:rFonts w:ascii="Calibri" w:hAnsi="Calibri" w:cs="Calibri"/>
                <w:sz w:val="22"/>
                <w:szCs w:val="22"/>
              </w:rPr>
              <w:t>Governors are supported well by the Trust</w:t>
            </w:r>
            <w:r w:rsidR="00524644">
              <w:rPr>
                <w:rFonts w:ascii="Calibri" w:hAnsi="Calibri" w:cs="Calibri"/>
                <w:sz w:val="22"/>
                <w:szCs w:val="22"/>
              </w:rPr>
              <w:t>’s</w:t>
            </w:r>
            <w:r>
              <w:rPr>
                <w:rFonts w:ascii="Calibri" w:hAnsi="Calibri" w:cs="Calibri"/>
                <w:sz w:val="22"/>
                <w:szCs w:val="22"/>
              </w:rPr>
              <w:t xml:space="preserve"> </w:t>
            </w:r>
            <w:r w:rsidR="00524644">
              <w:rPr>
                <w:rFonts w:ascii="Calibri" w:hAnsi="Calibri" w:cs="Calibri"/>
                <w:sz w:val="22"/>
                <w:szCs w:val="22"/>
              </w:rPr>
              <w:t xml:space="preserve">Governance &amp; Compliance Officer </w:t>
            </w:r>
            <w:r w:rsidR="005A14B0">
              <w:rPr>
                <w:rFonts w:ascii="Calibri" w:hAnsi="Calibri" w:cs="Calibri"/>
                <w:sz w:val="22"/>
                <w:szCs w:val="22"/>
              </w:rPr>
              <w:t>with regard roles &amp; responsibilities</w:t>
            </w:r>
          </w:p>
          <w:p w14:paraId="631A6501" w14:textId="77777777" w:rsidR="002465E6" w:rsidRDefault="00F71A90" w:rsidP="0027492D">
            <w:pPr>
              <w:pStyle w:val="ListParagraph"/>
              <w:numPr>
                <w:ilvl w:val="0"/>
                <w:numId w:val="12"/>
              </w:numPr>
              <w:autoSpaceDE w:val="0"/>
              <w:autoSpaceDN w:val="0"/>
              <w:adjustRightInd w:val="0"/>
              <w:jc w:val="both"/>
              <w:rPr>
                <w:rFonts w:asciiTheme="minorHAnsi" w:eastAsiaTheme="minorHAnsi" w:hAnsiTheme="minorHAnsi" w:cstheme="minorHAnsi"/>
                <w:color w:val="000000"/>
              </w:rPr>
            </w:pPr>
            <w:r>
              <w:rPr>
                <w:rFonts w:asciiTheme="minorHAnsi" w:eastAsiaTheme="minorHAnsi" w:hAnsiTheme="minorHAnsi" w:cstheme="minorHAnsi"/>
                <w:color w:val="000000"/>
              </w:rPr>
              <w:t>Governors ask questions to challenge school (evidence in minutes)</w:t>
            </w:r>
          </w:p>
          <w:p w14:paraId="04DA6295" w14:textId="47699500" w:rsidR="009D4B28" w:rsidRPr="005216C8" w:rsidRDefault="009D4B28" w:rsidP="0027492D">
            <w:pPr>
              <w:pStyle w:val="ListParagraph"/>
              <w:numPr>
                <w:ilvl w:val="0"/>
                <w:numId w:val="12"/>
              </w:numPr>
              <w:autoSpaceDE w:val="0"/>
              <w:autoSpaceDN w:val="0"/>
              <w:adjustRightInd w:val="0"/>
              <w:jc w:val="both"/>
              <w:rPr>
                <w:rFonts w:asciiTheme="minorHAnsi" w:eastAsiaTheme="minorHAnsi" w:hAnsiTheme="minorHAnsi" w:cstheme="minorHAnsi"/>
                <w:color w:val="000000"/>
              </w:rPr>
            </w:pPr>
            <w:r>
              <w:rPr>
                <w:rFonts w:asciiTheme="minorHAnsi" w:eastAsiaTheme="minorHAnsi" w:hAnsiTheme="minorHAnsi" w:cstheme="minorHAnsi"/>
                <w:color w:val="000000"/>
              </w:rPr>
              <w:t xml:space="preserve">Governors are passionate </w:t>
            </w:r>
            <w:r w:rsidR="00A84AEB">
              <w:rPr>
                <w:rFonts w:asciiTheme="minorHAnsi" w:eastAsiaTheme="minorHAnsi" w:hAnsiTheme="minorHAnsi" w:cstheme="minorHAnsi"/>
                <w:color w:val="000000"/>
              </w:rPr>
              <w:t>and are committed to school. They know the school and can talk about the areas they lead</w:t>
            </w:r>
            <w:r w:rsidR="008311DC">
              <w:rPr>
                <w:rFonts w:asciiTheme="minorHAnsi" w:eastAsiaTheme="minorHAnsi" w:hAnsiTheme="minorHAnsi" w:cstheme="minorHAnsi"/>
                <w:color w:val="000000"/>
              </w:rPr>
              <w:t xml:space="preserve"> </w:t>
            </w:r>
            <w:r w:rsidR="00C127A6">
              <w:rPr>
                <w:rFonts w:asciiTheme="minorHAnsi" w:eastAsiaTheme="minorHAnsi" w:hAnsiTheme="minorHAnsi" w:cstheme="minorHAnsi"/>
                <w:color w:val="000000"/>
              </w:rPr>
              <w:t>–</w:t>
            </w:r>
            <w:r w:rsidR="008311DC">
              <w:rPr>
                <w:rFonts w:asciiTheme="minorHAnsi" w:eastAsiaTheme="minorHAnsi" w:hAnsiTheme="minorHAnsi" w:cstheme="minorHAnsi"/>
                <w:color w:val="000000"/>
              </w:rPr>
              <w:t xml:space="preserve"> </w:t>
            </w:r>
            <w:r w:rsidR="00C127A6">
              <w:rPr>
                <w:rFonts w:asciiTheme="minorHAnsi" w:eastAsiaTheme="minorHAnsi" w:hAnsiTheme="minorHAnsi" w:cstheme="minorHAnsi"/>
                <w:color w:val="000000"/>
              </w:rPr>
              <w:t>(L&amp;M visit Nov 24</w:t>
            </w:r>
            <w:r w:rsidR="002C58A4">
              <w:rPr>
                <w:rFonts w:asciiTheme="minorHAnsi" w:eastAsiaTheme="minorHAnsi" w:hAnsiTheme="minorHAnsi" w:cstheme="minorHAnsi"/>
                <w:color w:val="000000"/>
              </w:rPr>
              <w:t>)</w:t>
            </w:r>
          </w:p>
        </w:tc>
      </w:tr>
    </w:tbl>
    <w:p w14:paraId="69004F42" w14:textId="6FF6CB91" w:rsidR="004E19F3" w:rsidRPr="005216C8" w:rsidRDefault="004E19F3" w:rsidP="00F30F8C">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10763"/>
      </w:tblGrid>
      <w:tr w:rsidR="00E80902" w:rsidRPr="005216C8" w14:paraId="1FC532F4" w14:textId="77777777" w:rsidTr="00BB338B">
        <w:tc>
          <w:tcPr>
            <w:tcW w:w="50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BA43BB" w14:textId="75A279AB" w:rsidR="00E80902" w:rsidRPr="005216C8" w:rsidRDefault="00E80902" w:rsidP="00BB338B">
            <w:pPr>
              <w:rPr>
                <w:rFonts w:asciiTheme="minorHAnsi" w:hAnsiTheme="minorHAnsi" w:cstheme="minorHAnsi"/>
                <w:b/>
              </w:rPr>
            </w:pPr>
            <w:r w:rsidRPr="005216C8">
              <w:rPr>
                <w:rFonts w:asciiTheme="minorHAnsi" w:hAnsiTheme="minorHAnsi" w:cstheme="minorHAnsi"/>
                <w:b/>
              </w:rPr>
              <w:t>SAFEGUARDING</w:t>
            </w:r>
          </w:p>
        </w:tc>
      </w:tr>
      <w:tr w:rsidR="00E80902" w:rsidRPr="005216C8" w14:paraId="0BEA91DE" w14:textId="77777777" w:rsidTr="00BB338B">
        <w:tblPrEx>
          <w:shd w:val="clear" w:color="auto" w:fill="auto"/>
        </w:tblPrEx>
        <w:tc>
          <w:tcPr>
            <w:tcW w:w="5000" w:type="pct"/>
            <w:tcBorders>
              <w:top w:val="single" w:sz="4" w:space="0" w:color="auto"/>
              <w:left w:val="single" w:sz="4" w:space="0" w:color="auto"/>
              <w:bottom w:val="single" w:sz="4" w:space="0" w:color="auto"/>
              <w:right w:val="single" w:sz="4" w:space="0" w:color="auto"/>
            </w:tcBorders>
          </w:tcPr>
          <w:p w14:paraId="41D4172F" w14:textId="77777777" w:rsidR="00EF3FA5" w:rsidRDefault="00DD7059" w:rsidP="00EF3FA5">
            <w:pPr>
              <w:numPr>
                <w:ilvl w:val="0"/>
                <w:numId w:val="12"/>
              </w:numPr>
              <w:spacing w:after="20"/>
              <w:jc w:val="both"/>
              <w:rPr>
                <w:rFonts w:ascii="Calibri" w:hAnsi="Calibri" w:cs="Calibri"/>
                <w:sz w:val="22"/>
                <w:szCs w:val="22"/>
              </w:rPr>
            </w:pPr>
            <w:r w:rsidRPr="00DD7059">
              <w:rPr>
                <w:rFonts w:ascii="Calibri" w:hAnsi="Calibri" w:cs="Calibri"/>
                <w:sz w:val="22"/>
                <w:szCs w:val="22"/>
              </w:rPr>
              <w:t>Safeguarding is a high priority in the school and leaders have developed a strong culture of safeguarding.</w:t>
            </w:r>
          </w:p>
          <w:p w14:paraId="1D0250BC" w14:textId="618252EB" w:rsidR="001D02B4" w:rsidRPr="00EF3FA5" w:rsidRDefault="001D02B4" w:rsidP="00EF3FA5">
            <w:pPr>
              <w:numPr>
                <w:ilvl w:val="0"/>
                <w:numId w:val="12"/>
              </w:numPr>
              <w:spacing w:after="20"/>
              <w:jc w:val="both"/>
              <w:rPr>
                <w:rFonts w:ascii="Calibri" w:hAnsi="Calibri" w:cs="Calibri"/>
                <w:sz w:val="22"/>
                <w:szCs w:val="22"/>
              </w:rPr>
            </w:pPr>
            <w:r w:rsidRPr="00EF3FA5">
              <w:rPr>
                <w:rFonts w:ascii="Calibri" w:hAnsi="Calibri" w:cs="Calibri"/>
                <w:sz w:val="22"/>
                <w:szCs w:val="22"/>
              </w:rPr>
              <w:t>Safeguarding &amp; Inclusion Officer appointed February 2023</w:t>
            </w:r>
            <w:r w:rsidR="00277AA5">
              <w:rPr>
                <w:rFonts w:ascii="Calibri" w:hAnsi="Calibri" w:cs="Calibri"/>
                <w:sz w:val="22"/>
                <w:szCs w:val="22"/>
              </w:rPr>
              <w:t xml:space="preserve"> – positive feedback external review (Jan 24)</w:t>
            </w:r>
          </w:p>
          <w:p w14:paraId="7C1E7DD8" w14:textId="59CD31B1" w:rsidR="00DD7059" w:rsidRDefault="00DD7059" w:rsidP="00DD7059">
            <w:pPr>
              <w:numPr>
                <w:ilvl w:val="0"/>
                <w:numId w:val="12"/>
              </w:numPr>
              <w:spacing w:after="20"/>
              <w:jc w:val="both"/>
              <w:rPr>
                <w:rFonts w:ascii="Calibri" w:hAnsi="Calibri" w:cs="Calibri"/>
                <w:sz w:val="22"/>
                <w:szCs w:val="22"/>
              </w:rPr>
            </w:pPr>
            <w:r w:rsidRPr="00DD7059">
              <w:rPr>
                <w:rFonts w:ascii="Calibri" w:hAnsi="Calibri" w:cs="Calibri"/>
                <w:sz w:val="22"/>
                <w:szCs w:val="22"/>
              </w:rPr>
              <w:t>Given the context of the school and ever</w:t>
            </w:r>
            <w:r w:rsidR="006B1178">
              <w:rPr>
                <w:rFonts w:ascii="Calibri" w:hAnsi="Calibri" w:cs="Calibri"/>
                <w:sz w:val="22"/>
                <w:szCs w:val="22"/>
              </w:rPr>
              <w:t>-</w:t>
            </w:r>
            <w:r w:rsidRPr="00DD7059">
              <w:rPr>
                <w:rFonts w:ascii="Calibri" w:hAnsi="Calibri" w:cs="Calibri"/>
                <w:sz w:val="22"/>
                <w:szCs w:val="22"/>
              </w:rPr>
              <w:t xml:space="preserve">increasing level of social care involvement, the school has </w:t>
            </w:r>
            <w:r w:rsidR="00AC0672">
              <w:rPr>
                <w:rFonts w:ascii="Calibri" w:hAnsi="Calibri" w:cs="Calibri"/>
                <w:sz w:val="22"/>
                <w:szCs w:val="22"/>
              </w:rPr>
              <w:t>three</w:t>
            </w:r>
            <w:r w:rsidRPr="00DD7059">
              <w:rPr>
                <w:rFonts w:ascii="Calibri" w:hAnsi="Calibri" w:cs="Calibri"/>
                <w:sz w:val="22"/>
                <w:szCs w:val="22"/>
              </w:rPr>
              <w:t xml:space="preserve"> trained Designated Safeguarding Leads.</w:t>
            </w:r>
          </w:p>
          <w:p w14:paraId="17DBD273" w14:textId="38BFB019" w:rsidR="000F6DA3" w:rsidRPr="00EB73B6" w:rsidRDefault="000F6DA3" w:rsidP="00DD7059">
            <w:pPr>
              <w:numPr>
                <w:ilvl w:val="0"/>
                <w:numId w:val="12"/>
              </w:numPr>
              <w:spacing w:after="20"/>
              <w:jc w:val="both"/>
              <w:rPr>
                <w:rFonts w:ascii="Calibri" w:hAnsi="Calibri" w:cs="Calibri"/>
                <w:sz w:val="22"/>
                <w:szCs w:val="22"/>
              </w:rPr>
            </w:pPr>
            <w:r w:rsidRPr="000F6DA3">
              <w:rPr>
                <w:rFonts w:ascii="Calibri" w:hAnsi="Calibri" w:cs="Calibri"/>
                <w:color w:val="000000"/>
                <w:sz w:val="22"/>
                <w:szCs w:val="22"/>
              </w:rPr>
              <w:t xml:space="preserve">Safeguarding is extremely strong in school. The right person is leading safeguarding, she demonstrates the essential qualities for this role. Systems and procedures are excellent. Paperwork is detailed and up to date. </w:t>
            </w:r>
            <w:r>
              <w:rPr>
                <w:rFonts w:ascii="Calibri" w:hAnsi="Calibri" w:cs="Calibri"/>
                <w:color w:val="000000"/>
                <w:sz w:val="22"/>
                <w:szCs w:val="22"/>
              </w:rPr>
              <w:t>(</w:t>
            </w:r>
            <w:r w:rsidR="001E0B5D">
              <w:rPr>
                <w:rFonts w:ascii="Calibri" w:hAnsi="Calibri" w:cs="Calibri"/>
                <w:color w:val="000000"/>
                <w:sz w:val="22"/>
                <w:szCs w:val="22"/>
              </w:rPr>
              <w:t>External review Jan 24</w:t>
            </w:r>
            <w:r>
              <w:rPr>
                <w:rFonts w:ascii="Calibri" w:hAnsi="Calibri" w:cs="Calibri"/>
                <w:color w:val="000000"/>
                <w:sz w:val="22"/>
                <w:szCs w:val="22"/>
              </w:rPr>
              <w:t>)</w:t>
            </w:r>
            <w:r w:rsidR="002C58A4">
              <w:rPr>
                <w:rFonts w:ascii="Calibri" w:hAnsi="Calibri" w:cs="Calibri"/>
                <w:color w:val="000000"/>
                <w:sz w:val="22"/>
                <w:szCs w:val="22"/>
              </w:rPr>
              <w:t xml:space="preserve"> </w:t>
            </w:r>
          </w:p>
          <w:p w14:paraId="4A07B99B" w14:textId="79DCC2E7" w:rsidR="00EB73B6" w:rsidRPr="000F6DA3" w:rsidRDefault="00EB73B6" w:rsidP="00DD7059">
            <w:pPr>
              <w:numPr>
                <w:ilvl w:val="0"/>
                <w:numId w:val="12"/>
              </w:numPr>
              <w:spacing w:after="20"/>
              <w:jc w:val="both"/>
              <w:rPr>
                <w:rFonts w:ascii="Calibri" w:hAnsi="Calibri" w:cs="Calibri"/>
                <w:sz w:val="22"/>
                <w:szCs w:val="22"/>
              </w:rPr>
            </w:pPr>
            <w:r>
              <w:rPr>
                <w:rFonts w:ascii="Calibri" w:hAnsi="Calibri" w:cs="Calibri"/>
                <w:sz w:val="22"/>
                <w:szCs w:val="22"/>
              </w:rPr>
              <w:t xml:space="preserve">Safeguarding procedures are very strong. The school </w:t>
            </w:r>
            <w:r w:rsidR="0039024F">
              <w:rPr>
                <w:rFonts w:ascii="Calibri" w:hAnsi="Calibri" w:cs="Calibri"/>
                <w:sz w:val="22"/>
                <w:szCs w:val="22"/>
              </w:rPr>
              <w:t>has robust approaches to record keeping and training to ensure all adult</w:t>
            </w:r>
            <w:r w:rsidR="00A141F4">
              <w:rPr>
                <w:rFonts w:ascii="Calibri" w:hAnsi="Calibri" w:cs="Calibri"/>
                <w:sz w:val="22"/>
                <w:szCs w:val="22"/>
              </w:rPr>
              <w:t>s know how to keep children safe. (L &amp; M visit Nov 24)</w:t>
            </w:r>
          </w:p>
          <w:p w14:paraId="38CEB025" w14:textId="77777777" w:rsidR="00DD7059" w:rsidRPr="00DD7059" w:rsidRDefault="00DD7059" w:rsidP="00DD7059">
            <w:pPr>
              <w:numPr>
                <w:ilvl w:val="0"/>
                <w:numId w:val="12"/>
              </w:numPr>
              <w:spacing w:after="20"/>
              <w:jc w:val="both"/>
              <w:rPr>
                <w:rFonts w:ascii="Calibri" w:hAnsi="Calibri" w:cs="Calibri"/>
                <w:sz w:val="22"/>
                <w:szCs w:val="22"/>
              </w:rPr>
            </w:pPr>
            <w:r w:rsidRPr="00DD7059">
              <w:rPr>
                <w:rFonts w:ascii="Calibri" w:hAnsi="Calibri" w:cs="Calibri"/>
                <w:sz w:val="22"/>
                <w:szCs w:val="22"/>
              </w:rPr>
              <w:t>The checks that leaders carry out on staff, governors and trustees to ensure they are suitable to be in the school are precise and robust.  No one is allowed in school unless all the necessary checks are completed (Ofsted 2021).</w:t>
            </w:r>
          </w:p>
          <w:p w14:paraId="6C484BD6" w14:textId="541D5D46" w:rsidR="00DD7059" w:rsidRPr="00DD7059" w:rsidRDefault="00DD7059" w:rsidP="00DD7059">
            <w:pPr>
              <w:numPr>
                <w:ilvl w:val="0"/>
                <w:numId w:val="12"/>
              </w:numPr>
              <w:spacing w:after="20"/>
              <w:jc w:val="both"/>
              <w:rPr>
                <w:rFonts w:ascii="Calibri" w:hAnsi="Calibri" w:cs="Calibri"/>
                <w:sz w:val="22"/>
                <w:szCs w:val="22"/>
              </w:rPr>
            </w:pPr>
            <w:r w:rsidRPr="00DD7059">
              <w:rPr>
                <w:rFonts w:ascii="Calibri" w:hAnsi="Calibri" w:cs="Calibri"/>
                <w:sz w:val="22"/>
                <w:szCs w:val="22"/>
              </w:rPr>
              <w:t>Leaders ensure that the school is a safe place for pupils and staff. Staff are well trained and they know how to raise concerns according to the latest guidelines. Leaders are aware of the potential risks caused by sexual exploitation, radicalisation and extremism.</w:t>
            </w:r>
            <w:r w:rsidR="00942F29">
              <w:rPr>
                <w:rFonts w:ascii="Calibri" w:hAnsi="Calibri" w:cs="Calibri"/>
                <w:sz w:val="22"/>
                <w:szCs w:val="22"/>
              </w:rPr>
              <w:t xml:space="preserve"> (KCSIE updates shared September 2</w:t>
            </w:r>
            <w:r w:rsidR="00F354FE">
              <w:rPr>
                <w:rFonts w:ascii="Calibri" w:hAnsi="Calibri" w:cs="Calibri"/>
                <w:sz w:val="22"/>
                <w:szCs w:val="22"/>
              </w:rPr>
              <w:t>4</w:t>
            </w:r>
            <w:r w:rsidR="00942F29">
              <w:rPr>
                <w:rFonts w:ascii="Calibri" w:hAnsi="Calibri" w:cs="Calibri"/>
                <w:sz w:val="22"/>
                <w:szCs w:val="22"/>
              </w:rPr>
              <w:t>)</w:t>
            </w:r>
          </w:p>
          <w:p w14:paraId="2C924D20" w14:textId="77777777" w:rsidR="00DD7059" w:rsidRPr="00DD7059" w:rsidRDefault="00DD7059" w:rsidP="00DD7059">
            <w:pPr>
              <w:numPr>
                <w:ilvl w:val="0"/>
                <w:numId w:val="12"/>
              </w:numPr>
              <w:spacing w:after="20"/>
              <w:jc w:val="both"/>
              <w:rPr>
                <w:rFonts w:ascii="Calibri" w:hAnsi="Calibri" w:cs="Calibri"/>
                <w:sz w:val="22"/>
                <w:szCs w:val="22"/>
              </w:rPr>
            </w:pPr>
            <w:r w:rsidRPr="00DD7059">
              <w:rPr>
                <w:rFonts w:ascii="Calibri" w:hAnsi="Calibri" w:cs="Calibri"/>
                <w:sz w:val="22"/>
                <w:szCs w:val="22"/>
              </w:rPr>
              <w:t>Child Protection training is up to date and any new members of staff are trained as part of their induction process.</w:t>
            </w:r>
          </w:p>
          <w:p w14:paraId="5842C316" w14:textId="77777777" w:rsidR="00B908F5" w:rsidRDefault="00DD7059" w:rsidP="00B908F5">
            <w:pPr>
              <w:numPr>
                <w:ilvl w:val="0"/>
                <w:numId w:val="12"/>
              </w:numPr>
              <w:spacing w:after="20"/>
              <w:jc w:val="both"/>
              <w:rPr>
                <w:rFonts w:ascii="Calibri" w:hAnsi="Calibri" w:cs="Calibri"/>
                <w:sz w:val="22"/>
                <w:szCs w:val="22"/>
              </w:rPr>
            </w:pPr>
            <w:r w:rsidRPr="00DD7059">
              <w:rPr>
                <w:rFonts w:ascii="Calibri" w:hAnsi="Calibri" w:cs="Calibri"/>
                <w:sz w:val="22"/>
                <w:szCs w:val="22"/>
              </w:rPr>
              <w:t xml:space="preserve">Thorough systems are in place for the safe recruitment of staff </w:t>
            </w:r>
            <w:r w:rsidR="00A55248">
              <w:rPr>
                <w:rFonts w:ascii="Calibri" w:hAnsi="Calibri" w:cs="Calibri"/>
                <w:sz w:val="22"/>
                <w:szCs w:val="22"/>
              </w:rPr>
              <w:t>– staff trained on Safer Recruitment</w:t>
            </w:r>
          </w:p>
          <w:p w14:paraId="03A58C2F" w14:textId="4F38DC71" w:rsidR="00DD7059" w:rsidRPr="00B908F5" w:rsidRDefault="00DD7059" w:rsidP="00B908F5">
            <w:pPr>
              <w:numPr>
                <w:ilvl w:val="0"/>
                <w:numId w:val="12"/>
              </w:numPr>
              <w:spacing w:after="20"/>
              <w:jc w:val="both"/>
              <w:rPr>
                <w:rFonts w:ascii="Calibri" w:hAnsi="Calibri" w:cs="Calibri"/>
                <w:sz w:val="22"/>
                <w:szCs w:val="22"/>
              </w:rPr>
            </w:pPr>
            <w:r w:rsidRPr="00B908F5">
              <w:rPr>
                <w:rFonts w:ascii="Calibri" w:hAnsi="Calibri" w:cs="Calibri"/>
                <w:sz w:val="22"/>
                <w:szCs w:val="22"/>
              </w:rPr>
              <w:t>Staff are well trained and are clear about the actions they must take if they have concerns about a child or a member of staff.</w:t>
            </w:r>
            <w:r w:rsidR="005F00FF">
              <w:rPr>
                <w:rFonts w:ascii="Calibri" w:hAnsi="Calibri" w:cs="Calibri"/>
                <w:sz w:val="22"/>
                <w:szCs w:val="22"/>
              </w:rPr>
              <w:t xml:space="preserve"> New pink forms </w:t>
            </w:r>
            <w:r w:rsidR="002B51EF">
              <w:rPr>
                <w:rFonts w:ascii="Calibri" w:hAnsi="Calibri" w:cs="Calibri"/>
                <w:sz w:val="22"/>
                <w:szCs w:val="22"/>
              </w:rPr>
              <w:t>for immediate responses used and CPOMs for ongoing niggles</w:t>
            </w:r>
          </w:p>
          <w:p w14:paraId="00FFAC76" w14:textId="05B80FDE" w:rsidR="00DD7059" w:rsidRPr="00DD7059" w:rsidRDefault="00DD7059" w:rsidP="00DD7059">
            <w:pPr>
              <w:numPr>
                <w:ilvl w:val="0"/>
                <w:numId w:val="12"/>
              </w:numPr>
              <w:spacing w:after="20"/>
              <w:jc w:val="both"/>
              <w:rPr>
                <w:rFonts w:ascii="Calibri" w:hAnsi="Calibri" w:cs="Calibri"/>
                <w:sz w:val="22"/>
                <w:szCs w:val="22"/>
              </w:rPr>
            </w:pPr>
            <w:r w:rsidRPr="00DD7059">
              <w:rPr>
                <w:rFonts w:ascii="Calibri" w:hAnsi="Calibri" w:cs="Calibri"/>
                <w:sz w:val="22"/>
                <w:szCs w:val="22"/>
              </w:rPr>
              <w:t>The leadership team</w:t>
            </w:r>
            <w:r w:rsidR="002B51EF">
              <w:rPr>
                <w:rFonts w:ascii="Calibri" w:hAnsi="Calibri" w:cs="Calibri"/>
                <w:sz w:val="22"/>
                <w:szCs w:val="22"/>
              </w:rPr>
              <w:t>, led by the Head of School</w:t>
            </w:r>
            <w:r w:rsidRPr="00DD7059">
              <w:rPr>
                <w:rFonts w:ascii="Calibri" w:hAnsi="Calibri" w:cs="Calibri"/>
                <w:sz w:val="22"/>
                <w:szCs w:val="22"/>
              </w:rPr>
              <w:t xml:space="preserve"> have ensured that all statutory safeguarding procedures and policies are in place. The single central record is maintained in line with current legislation.</w:t>
            </w:r>
          </w:p>
          <w:p w14:paraId="6B6DBD73" w14:textId="77777777" w:rsidR="00E80902" w:rsidRPr="00C9386F" w:rsidRDefault="00DD7059" w:rsidP="00DD7059">
            <w:pPr>
              <w:pStyle w:val="ListParagraph"/>
              <w:numPr>
                <w:ilvl w:val="0"/>
                <w:numId w:val="12"/>
              </w:numPr>
              <w:autoSpaceDE w:val="0"/>
              <w:autoSpaceDN w:val="0"/>
              <w:adjustRightInd w:val="0"/>
              <w:jc w:val="both"/>
              <w:rPr>
                <w:rFonts w:asciiTheme="minorHAnsi" w:eastAsiaTheme="minorHAnsi" w:hAnsiTheme="minorHAnsi" w:cstheme="minorHAnsi"/>
                <w:color w:val="000000"/>
              </w:rPr>
            </w:pPr>
            <w:r w:rsidRPr="00DD7059">
              <w:rPr>
                <w:rFonts w:cs="Calibri"/>
                <w:sz w:val="22"/>
                <w:szCs w:val="22"/>
              </w:rPr>
              <w:t>There are clearly defined roles and responsibilities in relation to Child Protection and all staff know who to go to with concerns.</w:t>
            </w:r>
          </w:p>
          <w:p w14:paraId="00AB003E" w14:textId="77777777" w:rsidR="00C9386F" w:rsidRPr="009521A5" w:rsidRDefault="00C9386F" w:rsidP="00C9386F">
            <w:pPr>
              <w:pStyle w:val="ListParagraph"/>
              <w:numPr>
                <w:ilvl w:val="0"/>
                <w:numId w:val="12"/>
              </w:numPr>
              <w:rPr>
                <w:rFonts w:eastAsiaTheme="minorHAnsi" w:cs="Calibri"/>
                <w:color w:val="000000"/>
                <w:sz w:val="22"/>
                <w:szCs w:val="22"/>
              </w:rPr>
            </w:pPr>
            <w:r w:rsidRPr="009521A5">
              <w:rPr>
                <w:rFonts w:eastAsiaTheme="minorHAnsi" w:cs="Calibri"/>
                <w:color w:val="000000"/>
                <w:sz w:val="22"/>
                <w:szCs w:val="22"/>
              </w:rPr>
              <w:t>The curriculum provides opportunities for pupils to learn how to stay safe. Pupils are taught how to keep themselves safe in different situations. This includes how to stay safe when using the internet or social media sites.</w:t>
            </w:r>
          </w:p>
          <w:p w14:paraId="631A8844" w14:textId="3D57C6AD" w:rsidR="00C9386F" w:rsidRPr="005216C8" w:rsidRDefault="00C9386F" w:rsidP="009521A5">
            <w:pPr>
              <w:pStyle w:val="ListParagraph"/>
              <w:autoSpaceDE w:val="0"/>
              <w:autoSpaceDN w:val="0"/>
              <w:adjustRightInd w:val="0"/>
              <w:ind w:left="360"/>
              <w:jc w:val="both"/>
              <w:rPr>
                <w:rFonts w:asciiTheme="minorHAnsi" w:eastAsiaTheme="minorHAnsi" w:hAnsiTheme="minorHAnsi" w:cstheme="minorHAnsi"/>
                <w:color w:val="000000"/>
              </w:rPr>
            </w:pPr>
          </w:p>
        </w:tc>
      </w:tr>
    </w:tbl>
    <w:p w14:paraId="69EC64D2" w14:textId="19EA3D52" w:rsidR="00E80902" w:rsidRDefault="00E80902" w:rsidP="00F30F8C">
      <w:pPr>
        <w:rPr>
          <w:rFonts w:asciiTheme="minorHAnsi" w:hAnsiTheme="minorHAnsi" w:cstheme="minorHAnsi"/>
        </w:rPr>
      </w:pPr>
    </w:p>
    <w:p w14:paraId="6E2A46A7" w14:textId="77777777" w:rsidR="00826A27" w:rsidRDefault="00826A27" w:rsidP="00F30F8C">
      <w:pPr>
        <w:rPr>
          <w:rFonts w:asciiTheme="minorHAnsi" w:hAnsiTheme="minorHAnsi" w:cstheme="minorHAnsi"/>
        </w:rPr>
      </w:pPr>
    </w:p>
    <w:p w14:paraId="0BD29FFC" w14:textId="77777777" w:rsidR="00826A27" w:rsidRDefault="00826A27" w:rsidP="00F30F8C">
      <w:pPr>
        <w:rPr>
          <w:rFonts w:asciiTheme="minorHAnsi" w:hAnsiTheme="minorHAnsi" w:cstheme="minorHAnsi"/>
        </w:rPr>
      </w:pPr>
    </w:p>
    <w:p w14:paraId="65D40710" w14:textId="77777777" w:rsidR="00826A27" w:rsidRDefault="00826A27" w:rsidP="00F30F8C">
      <w:pPr>
        <w:rPr>
          <w:rFonts w:asciiTheme="minorHAnsi" w:hAnsiTheme="minorHAnsi" w:cstheme="minorHAnsi"/>
        </w:rPr>
      </w:pPr>
    </w:p>
    <w:p w14:paraId="69355442" w14:textId="77777777" w:rsidR="00826A27" w:rsidRDefault="00826A27" w:rsidP="00F30F8C">
      <w:pPr>
        <w:rPr>
          <w:rFonts w:asciiTheme="minorHAnsi" w:hAnsiTheme="minorHAnsi" w:cstheme="minorHAnsi"/>
        </w:rPr>
      </w:pPr>
    </w:p>
    <w:p w14:paraId="7DC66263" w14:textId="77777777" w:rsidR="00826A27" w:rsidRDefault="00826A27" w:rsidP="00F30F8C">
      <w:pPr>
        <w:rPr>
          <w:rFonts w:asciiTheme="minorHAnsi" w:hAnsiTheme="minorHAnsi" w:cstheme="minorHAnsi"/>
        </w:rPr>
      </w:pPr>
    </w:p>
    <w:p w14:paraId="6CE57E5C" w14:textId="77777777" w:rsidR="00826A27" w:rsidRDefault="00826A27" w:rsidP="00F30F8C">
      <w:pPr>
        <w:rPr>
          <w:rFonts w:asciiTheme="minorHAnsi" w:hAnsiTheme="minorHAnsi" w:cstheme="minorHAnsi"/>
        </w:rPr>
      </w:pPr>
    </w:p>
    <w:p w14:paraId="5D02E96C" w14:textId="77777777" w:rsidR="00826A27" w:rsidRPr="005216C8" w:rsidRDefault="00826A27" w:rsidP="00F30F8C">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932"/>
        <w:gridCol w:w="2831"/>
      </w:tblGrid>
      <w:tr w:rsidR="005216C8" w:rsidRPr="005216C8" w14:paraId="7766395A" w14:textId="77777777" w:rsidTr="00BB338B">
        <w:tc>
          <w:tcPr>
            <w:tcW w:w="3685"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212070" w14:textId="56BC0284" w:rsidR="005216C8" w:rsidRPr="005216C8" w:rsidRDefault="005216C8" w:rsidP="00BB338B">
            <w:pPr>
              <w:rPr>
                <w:rFonts w:asciiTheme="minorHAnsi" w:hAnsiTheme="minorHAnsi" w:cstheme="minorHAnsi"/>
                <w:b/>
              </w:rPr>
            </w:pPr>
            <w:r w:rsidRPr="005216C8">
              <w:rPr>
                <w:rFonts w:asciiTheme="minorHAnsi" w:hAnsiTheme="minorHAnsi" w:cstheme="minorHAnsi"/>
                <w:b/>
              </w:rPr>
              <w:lastRenderedPageBreak/>
              <w:t xml:space="preserve">EARLY YEARS EDUCATION </w:t>
            </w:r>
          </w:p>
        </w:tc>
        <w:tc>
          <w:tcPr>
            <w:tcW w:w="13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E612A6" w14:textId="77777777" w:rsidR="005216C8" w:rsidRPr="005216C8" w:rsidRDefault="005216C8" w:rsidP="00BB338B">
            <w:pPr>
              <w:jc w:val="center"/>
              <w:rPr>
                <w:rFonts w:asciiTheme="minorHAnsi" w:hAnsiTheme="minorHAnsi" w:cstheme="minorHAnsi"/>
                <w:b/>
              </w:rPr>
            </w:pPr>
            <w:r w:rsidRPr="005216C8">
              <w:rPr>
                <w:rFonts w:asciiTheme="minorHAnsi" w:hAnsiTheme="minorHAnsi" w:cstheme="minorHAnsi"/>
                <w:b/>
              </w:rPr>
              <w:t>GOOD</w:t>
            </w:r>
          </w:p>
        </w:tc>
      </w:tr>
      <w:tr w:rsidR="005216C8" w:rsidRPr="005216C8" w14:paraId="6456E821" w14:textId="77777777" w:rsidTr="00BB338B">
        <w:tblPrEx>
          <w:shd w:val="clear" w:color="auto" w:fill="auto"/>
        </w:tblPrEx>
        <w:tc>
          <w:tcPr>
            <w:tcW w:w="5000" w:type="pct"/>
            <w:gridSpan w:val="2"/>
            <w:tcBorders>
              <w:top w:val="single" w:sz="4" w:space="0" w:color="auto"/>
              <w:left w:val="single" w:sz="4" w:space="0" w:color="auto"/>
              <w:bottom w:val="single" w:sz="4" w:space="0" w:color="auto"/>
              <w:right w:val="single" w:sz="4" w:space="0" w:color="auto"/>
            </w:tcBorders>
          </w:tcPr>
          <w:p w14:paraId="320763BE" w14:textId="77777777" w:rsidR="008C1022" w:rsidRDefault="00207371" w:rsidP="00207371">
            <w:pPr>
              <w:pStyle w:val="ListParagraph"/>
              <w:numPr>
                <w:ilvl w:val="0"/>
                <w:numId w:val="12"/>
              </w:numPr>
              <w:autoSpaceDE w:val="0"/>
              <w:autoSpaceDN w:val="0"/>
              <w:adjustRightInd w:val="0"/>
              <w:jc w:val="both"/>
              <w:rPr>
                <w:rFonts w:cs="Arial"/>
                <w:sz w:val="22"/>
                <w:szCs w:val="22"/>
              </w:rPr>
            </w:pPr>
            <w:r w:rsidRPr="00944BEC">
              <w:rPr>
                <w:rFonts w:cs="Arial"/>
                <w:sz w:val="22"/>
                <w:szCs w:val="22"/>
              </w:rPr>
              <w:t xml:space="preserve">The </w:t>
            </w:r>
            <w:r>
              <w:rPr>
                <w:rFonts w:cs="Arial"/>
                <w:sz w:val="22"/>
                <w:szCs w:val="22"/>
              </w:rPr>
              <w:t>Early Years (EY) Leader has</w:t>
            </w:r>
            <w:r w:rsidRPr="00944BEC">
              <w:rPr>
                <w:rFonts w:cs="Arial"/>
                <w:sz w:val="22"/>
                <w:szCs w:val="22"/>
              </w:rPr>
              <w:t xml:space="preserve"> high expectations of all children in early years. The teachers ensure children develop early reading, writing and mathematical skills through teacher lead activities and thr</w:t>
            </w:r>
            <w:r>
              <w:rPr>
                <w:rFonts w:cs="Arial"/>
                <w:sz w:val="22"/>
                <w:szCs w:val="22"/>
              </w:rPr>
              <w:t>ough continuous provision.</w:t>
            </w:r>
          </w:p>
          <w:p w14:paraId="7D103C9E" w14:textId="77777777" w:rsidR="008C1022" w:rsidRDefault="00207371" w:rsidP="00207371">
            <w:pPr>
              <w:pStyle w:val="ListParagraph"/>
              <w:numPr>
                <w:ilvl w:val="0"/>
                <w:numId w:val="12"/>
              </w:numPr>
              <w:autoSpaceDE w:val="0"/>
              <w:autoSpaceDN w:val="0"/>
              <w:adjustRightInd w:val="0"/>
              <w:jc w:val="both"/>
              <w:rPr>
                <w:rFonts w:cs="Arial"/>
                <w:sz w:val="22"/>
                <w:szCs w:val="22"/>
              </w:rPr>
            </w:pPr>
            <w:r>
              <w:rPr>
                <w:rFonts w:cs="Arial"/>
                <w:sz w:val="22"/>
                <w:szCs w:val="22"/>
              </w:rPr>
              <w:t>The t</w:t>
            </w:r>
            <w:r w:rsidRPr="00944BEC">
              <w:rPr>
                <w:rFonts w:cs="Arial"/>
                <w:sz w:val="22"/>
                <w:szCs w:val="22"/>
              </w:rPr>
              <w:t>eachers are reflective practit</w:t>
            </w:r>
            <w:r>
              <w:rPr>
                <w:rFonts w:cs="Arial"/>
                <w:sz w:val="22"/>
                <w:szCs w:val="22"/>
              </w:rPr>
              <w:t>ioners who continually evaluate and enhance</w:t>
            </w:r>
            <w:r w:rsidRPr="00944BEC">
              <w:rPr>
                <w:rFonts w:cs="Arial"/>
                <w:sz w:val="22"/>
                <w:szCs w:val="22"/>
              </w:rPr>
              <w:t xml:space="preserve"> the provision to meet varying, and ever changing, needs of the cohort, ensuring both challenge and support is offered where needed.</w:t>
            </w:r>
          </w:p>
          <w:p w14:paraId="19973D77" w14:textId="30E56264" w:rsidR="00207371" w:rsidRPr="008C1022" w:rsidRDefault="008C1022" w:rsidP="008C1022">
            <w:pPr>
              <w:pStyle w:val="ListParagraph"/>
              <w:numPr>
                <w:ilvl w:val="0"/>
                <w:numId w:val="12"/>
              </w:numPr>
              <w:autoSpaceDE w:val="0"/>
              <w:autoSpaceDN w:val="0"/>
              <w:adjustRightInd w:val="0"/>
              <w:jc w:val="both"/>
              <w:rPr>
                <w:rFonts w:cs="Arial"/>
                <w:sz w:val="22"/>
                <w:szCs w:val="22"/>
              </w:rPr>
            </w:pPr>
            <w:r>
              <w:rPr>
                <w:rFonts w:cs="Arial"/>
                <w:sz w:val="22"/>
                <w:szCs w:val="22"/>
              </w:rPr>
              <w:t>Staff</w:t>
            </w:r>
            <w:r w:rsidRPr="00944BEC">
              <w:rPr>
                <w:rFonts w:cs="Arial"/>
                <w:sz w:val="22"/>
                <w:szCs w:val="22"/>
              </w:rPr>
              <w:t xml:space="preserve"> have established clear and consistent routines. Children are happy and set</w:t>
            </w:r>
            <w:r>
              <w:rPr>
                <w:rFonts w:cs="Arial"/>
                <w:sz w:val="22"/>
                <w:szCs w:val="22"/>
              </w:rPr>
              <w:t>tled. They respond well to all Early Y</w:t>
            </w:r>
            <w:r w:rsidRPr="00944BEC">
              <w:rPr>
                <w:rFonts w:cs="Arial"/>
                <w:sz w:val="22"/>
                <w:szCs w:val="22"/>
              </w:rPr>
              <w:t>ear</w:t>
            </w:r>
            <w:r>
              <w:rPr>
                <w:rFonts w:cs="Arial"/>
                <w:sz w:val="22"/>
                <w:szCs w:val="22"/>
              </w:rPr>
              <w:t xml:space="preserve">s’ </w:t>
            </w:r>
            <w:r w:rsidRPr="00944BEC">
              <w:rPr>
                <w:rFonts w:cs="Arial"/>
                <w:sz w:val="22"/>
                <w:szCs w:val="22"/>
              </w:rPr>
              <w:t>staff and have developed good relationships with them.</w:t>
            </w:r>
            <w:r w:rsidR="00207371" w:rsidRPr="008C1022">
              <w:rPr>
                <w:rFonts w:cs="Arial"/>
                <w:sz w:val="22"/>
                <w:szCs w:val="22"/>
              </w:rPr>
              <w:t xml:space="preserve"> </w:t>
            </w:r>
          </w:p>
          <w:p w14:paraId="5A1DBFCB" w14:textId="77777777" w:rsidR="00207371" w:rsidRPr="00C139FE" w:rsidRDefault="00207371" w:rsidP="00207371">
            <w:pPr>
              <w:pStyle w:val="ListParagraph"/>
              <w:numPr>
                <w:ilvl w:val="0"/>
                <w:numId w:val="12"/>
              </w:numPr>
              <w:rPr>
                <w:rFonts w:cs="Arial"/>
                <w:sz w:val="22"/>
                <w:szCs w:val="22"/>
              </w:rPr>
            </w:pPr>
            <w:r>
              <w:rPr>
                <w:rFonts w:cs="Arial"/>
                <w:sz w:val="22"/>
                <w:szCs w:val="22"/>
              </w:rPr>
              <w:t>Staff in the Early Years have been well trained to support children’s speaking and listening.  Staff are focused on the early communication needs of pupils, such as talking in full sentences or listening to the sounds in words. (Ofsted 2021)</w:t>
            </w:r>
          </w:p>
          <w:p w14:paraId="1BF7EC79" w14:textId="77777777" w:rsidR="00C9386F" w:rsidRPr="00C9386F" w:rsidRDefault="00207371" w:rsidP="00C9386F">
            <w:pPr>
              <w:pStyle w:val="ListParagraph"/>
              <w:numPr>
                <w:ilvl w:val="0"/>
                <w:numId w:val="12"/>
              </w:numPr>
              <w:autoSpaceDE w:val="0"/>
              <w:autoSpaceDN w:val="0"/>
              <w:adjustRightInd w:val="0"/>
              <w:jc w:val="both"/>
              <w:rPr>
                <w:rFonts w:cs="Arial"/>
                <w:sz w:val="22"/>
                <w:szCs w:val="22"/>
              </w:rPr>
            </w:pPr>
            <w:r w:rsidRPr="00C9386F">
              <w:rPr>
                <w:rFonts w:cs="Arial"/>
                <w:sz w:val="22"/>
                <w:szCs w:val="22"/>
              </w:rPr>
              <w:t>Children play well together and take turns. They are engaged and remain focused on activities; indoors and outdoors. They are proud to share their learning with the adults and show great satisfaction at meeting their own goals</w:t>
            </w:r>
            <w:r w:rsidRPr="00944BEC">
              <w:rPr>
                <w:rFonts w:cs="Arial"/>
                <w:sz w:val="22"/>
                <w:szCs w:val="22"/>
              </w:rPr>
              <w:t>.</w:t>
            </w:r>
            <w:r w:rsidR="00C9386F">
              <w:t xml:space="preserve"> </w:t>
            </w:r>
          </w:p>
          <w:p w14:paraId="7D6C4A36" w14:textId="710F74E2" w:rsidR="00C9386F" w:rsidRPr="009521A5" w:rsidRDefault="008C1022" w:rsidP="00BB338B">
            <w:pPr>
              <w:pStyle w:val="ListParagraph"/>
              <w:numPr>
                <w:ilvl w:val="0"/>
                <w:numId w:val="12"/>
              </w:numPr>
              <w:autoSpaceDE w:val="0"/>
              <w:autoSpaceDN w:val="0"/>
              <w:adjustRightInd w:val="0"/>
              <w:jc w:val="both"/>
              <w:rPr>
                <w:rFonts w:cs="Arial"/>
                <w:sz w:val="22"/>
                <w:szCs w:val="22"/>
              </w:rPr>
            </w:pPr>
            <w:r>
              <w:rPr>
                <w:rFonts w:cs="Arial"/>
                <w:sz w:val="22"/>
                <w:szCs w:val="22"/>
              </w:rPr>
              <w:t>Children</w:t>
            </w:r>
            <w:r w:rsidR="00C9386F" w:rsidRPr="009521A5">
              <w:rPr>
                <w:rFonts w:cs="Arial"/>
                <w:sz w:val="22"/>
                <w:szCs w:val="22"/>
              </w:rPr>
              <w:t xml:space="preserve"> are happy to initiate learning in all areas and are confident when exploring new activities. They know how to stay safe and healthy and develop independence.</w:t>
            </w:r>
          </w:p>
          <w:p w14:paraId="36A31A5A" w14:textId="77777777" w:rsidR="00C9386F" w:rsidRPr="009521A5" w:rsidRDefault="00C9386F" w:rsidP="00871371">
            <w:pPr>
              <w:pStyle w:val="ListParagraph"/>
              <w:numPr>
                <w:ilvl w:val="0"/>
                <w:numId w:val="12"/>
              </w:numPr>
              <w:autoSpaceDE w:val="0"/>
              <w:autoSpaceDN w:val="0"/>
              <w:adjustRightInd w:val="0"/>
              <w:jc w:val="both"/>
              <w:rPr>
                <w:rFonts w:cs="Arial"/>
                <w:sz w:val="22"/>
                <w:szCs w:val="22"/>
              </w:rPr>
            </w:pPr>
            <w:r w:rsidRPr="009521A5">
              <w:rPr>
                <w:rFonts w:cs="Arial"/>
                <w:sz w:val="22"/>
                <w:szCs w:val="22"/>
                <w:lang w:val="en-GB"/>
              </w:rPr>
              <w:t>Pupils display good standards of behaviour, listen carefully to adults and each other.</w:t>
            </w:r>
          </w:p>
          <w:p w14:paraId="6248888B" w14:textId="489FD45F" w:rsidR="00871371" w:rsidRPr="00C9386F" w:rsidRDefault="00C9386F" w:rsidP="00871371">
            <w:pPr>
              <w:pStyle w:val="ListParagraph"/>
              <w:numPr>
                <w:ilvl w:val="0"/>
                <w:numId w:val="12"/>
              </w:numPr>
              <w:autoSpaceDE w:val="0"/>
              <w:autoSpaceDN w:val="0"/>
              <w:adjustRightInd w:val="0"/>
              <w:jc w:val="both"/>
              <w:rPr>
                <w:rFonts w:cs="Arial"/>
                <w:sz w:val="22"/>
                <w:szCs w:val="22"/>
              </w:rPr>
            </w:pPr>
            <w:r w:rsidRPr="00C9386F">
              <w:rPr>
                <w:rFonts w:cs="Arial"/>
                <w:sz w:val="22"/>
                <w:szCs w:val="22"/>
                <w:lang w:val="en-GB"/>
              </w:rPr>
              <w:t xml:space="preserve"> </w:t>
            </w:r>
            <w:r w:rsidR="0042216D" w:rsidRPr="00C9386F">
              <w:rPr>
                <w:rFonts w:cs="Calibri"/>
                <w:sz w:val="22"/>
                <w:szCs w:val="22"/>
              </w:rPr>
              <w:t>The Nursery and Reception children have access to a large learning environment which has been effectively separated into smaller corners and bays. These smaller spaces offer a wide range of learning experiences</w:t>
            </w:r>
            <w:r w:rsidR="008B2618" w:rsidRPr="00C9386F">
              <w:rPr>
                <w:rFonts w:cs="Calibri"/>
                <w:sz w:val="22"/>
                <w:szCs w:val="22"/>
              </w:rPr>
              <w:t xml:space="preserve">. </w:t>
            </w:r>
            <w:r w:rsidR="0042216D" w:rsidRPr="00C9386F">
              <w:rPr>
                <w:rFonts w:cs="Calibri"/>
                <w:sz w:val="22"/>
                <w:szCs w:val="22"/>
                <w:bdr w:val="none" w:sz="0" w:space="0" w:color="auto" w:frame="1"/>
              </w:rPr>
              <w:t>Within these environments, resources have been carefully selected to offer a range of learning possibilities. The EYFS team have used smaller storage containers, templating and shadow backing effectively in order to promote independent learning and also provide embed learning through tidy up routines.</w:t>
            </w:r>
            <w:r w:rsidR="008B2618" w:rsidRPr="00C9386F">
              <w:rPr>
                <w:rFonts w:cs="Calibri"/>
                <w:sz w:val="22"/>
                <w:szCs w:val="22"/>
                <w:bdr w:val="none" w:sz="0" w:space="0" w:color="auto" w:frame="1"/>
              </w:rPr>
              <w:t xml:space="preserve"> (Andy Burt</w:t>
            </w:r>
            <w:r w:rsidR="002B1109" w:rsidRPr="00C9386F">
              <w:rPr>
                <w:rFonts w:cs="Calibri"/>
                <w:sz w:val="22"/>
                <w:szCs w:val="22"/>
                <w:bdr w:val="none" w:sz="0" w:space="0" w:color="auto" w:frame="1"/>
              </w:rPr>
              <w:t xml:space="preserve"> Early Excellence April23)</w:t>
            </w:r>
          </w:p>
          <w:p w14:paraId="2AB564E8" w14:textId="77777777" w:rsidR="008C1022" w:rsidRPr="008C1022" w:rsidRDefault="00871371" w:rsidP="008C1022">
            <w:pPr>
              <w:pStyle w:val="ListParagraph"/>
              <w:numPr>
                <w:ilvl w:val="0"/>
                <w:numId w:val="12"/>
              </w:numPr>
              <w:autoSpaceDE w:val="0"/>
              <w:autoSpaceDN w:val="0"/>
              <w:adjustRightInd w:val="0"/>
              <w:jc w:val="both"/>
              <w:rPr>
                <w:rFonts w:cs="Arial"/>
                <w:sz w:val="22"/>
                <w:szCs w:val="22"/>
              </w:rPr>
            </w:pPr>
            <w:r w:rsidRPr="00C9386F">
              <w:rPr>
                <w:rFonts w:cs="Calibri"/>
                <w:sz w:val="22"/>
                <w:szCs w:val="22"/>
                <w:shd w:val="clear" w:color="auto" w:fill="FFFFFF"/>
              </w:rPr>
              <w:t>The Nursery and Reception outdoor area has well organised storage areas to encourage children to access resources independently. This maximises adult time and also allows children to effectively lead,</w:t>
            </w:r>
            <w:r w:rsidR="003C1C6D" w:rsidRPr="00C9386F">
              <w:rPr>
                <w:rFonts w:cs="Calibri"/>
                <w:sz w:val="22"/>
                <w:szCs w:val="22"/>
                <w:shd w:val="clear" w:color="auto" w:fill="FFFFFF"/>
              </w:rPr>
              <w:t xml:space="preserve"> </w:t>
            </w:r>
            <w:r w:rsidRPr="00C9386F">
              <w:rPr>
                <w:rFonts w:cs="Calibri"/>
                <w:sz w:val="22"/>
                <w:szCs w:val="22"/>
                <w:shd w:val="clear" w:color="auto" w:fill="FFFFFF"/>
              </w:rPr>
              <w:t>and return to, their learning. Resources on offer include larger, more physically challenging materials in order to develop children’s gross motor movements and provide a practical context for outdoor learning.</w:t>
            </w:r>
            <w:r w:rsidR="003C1C6D" w:rsidRPr="00C9386F">
              <w:rPr>
                <w:rFonts w:cs="Calibri"/>
                <w:sz w:val="22"/>
                <w:szCs w:val="22"/>
                <w:shd w:val="clear" w:color="auto" w:fill="FFFFFF"/>
              </w:rPr>
              <w:t xml:space="preserve"> </w:t>
            </w:r>
            <w:r w:rsidR="003C1C6D" w:rsidRPr="00C9386F">
              <w:rPr>
                <w:rFonts w:cs="Calibri"/>
                <w:sz w:val="22"/>
                <w:szCs w:val="22"/>
                <w:bdr w:val="none" w:sz="0" w:space="0" w:color="auto" w:frame="1"/>
              </w:rPr>
              <w:t>(Andy Burt Early Excellence April23</w:t>
            </w:r>
            <w:r w:rsidR="003C1C6D">
              <w:rPr>
                <w:rFonts w:cs="Calibri"/>
                <w:color w:val="424242"/>
                <w:sz w:val="22"/>
                <w:szCs w:val="22"/>
                <w:bdr w:val="none" w:sz="0" w:space="0" w:color="auto" w:frame="1"/>
              </w:rPr>
              <w:t>)</w:t>
            </w:r>
          </w:p>
          <w:p w14:paraId="2583E340" w14:textId="6638C39E" w:rsidR="008C1022" w:rsidRPr="008C1022" w:rsidRDefault="008C1022" w:rsidP="008C1022">
            <w:pPr>
              <w:pStyle w:val="ListParagraph"/>
              <w:numPr>
                <w:ilvl w:val="0"/>
                <w:numId w:val="12"/>
              </w:numPr>
              <w:autoSpaceDE w:val="0"/>
              <w:autoSpaceDN w:val="0"/>
              <w:adjustRightInd w:val="0"/>
              <w:jc w:val="both"/>
              <w:rPr>
                <w:rFonts w:cs="Arial"/>
                <w:sz w:val="22"/>
                <w:szCs w:val="22"/>
              </w:rPr>
            </w:pPr>
            <w:r w:rsidRPr="008C1022">
              <w:rPr>
                <w:rFonts w:cs="Arial"/>
                <w:sz w:val="22"/>
                <w:szCs w:val="22"/>
              </w:rPr>
              <w:t>Early Year’s staff read to children in a way that excites and engages them, introducing new ideas and concepts.</w:t>
            </w:r>
          </w:p>
          <w:p w14:paraId="4FB1D31C" w14:textId="77777777" w:rsidR="008C1022" w:rsidRPr="008C1022" w:rsidRDefault="008C1022" w:rsidP="008C1022">
            <w:pPr>
              <w:pStyle w:val="ListParagraph"/>
              <w:numPr>
                <w:ilvl w:val="0"/>
                <w:numId w:val="12"/>
              </w:numPr>
              <w:autoSpaceDE w:val="0"/>
              <w:autoSpaceDN w:val="0"/>
              <w:adjustRightInd w:val="0"/>
              <w:jc w:val="both"/>
              <w:rPr>
                <w:rFonts w:cs="Calibri"/>
                <w:sz w:val="22"/>
                <w:szCs w:val="22"/>
              </w:rPr>
            </w:pPr>
            <w:r w:rsidRPr="008C1022">
              <w:rPr>
                <w:rFonts w:cs="Calibri"/>
                <w:sz w:val="22"/>
                <w:szCs w:val="22"/>
              </w:rPr>
              <w:t xml:space="preserve">Staff are knowledgeable about the teaching of early mathematics. Ensuring that children have sufficient practice to be confident in using and understanding numbers. </w:t>
            </w:r>
          </w:p>
          <w:p w14:paraId="138B8ED1" w14:textId="73FCB03C" w:rsidR="008C1022" w:rsidRPr="008C1022" w:rsidRDefault="008C1022" w:rsidP="008C1022">
            <w:pPr>
              <w:pStyle w:val="ListParagraph"/>
              <w:numPr>
                <w:ilvl w:val="0"/>
                <w:numId w:val="12"/>
              </w:numPr>
              <w:autoSpaceDE w:val="0"/>
              <w:autoSpaceDN w:val="0"/>
              <w:adjustRightInd w:val="0"/>
              <w:jc w:val="both"/>
              <w:rPr>
                <w:rFonts w:cs="Calibri"/>
                <w:sz w:val="22"/>
                <w:szCs w:val="22"/>
              </w:rPr>
            </w:pPr>
            <w:r w:rsidRPr="008C1022">
              <w:rPr>
                <w:rFonts w:cs="Calibri"/>
                <w:sz w:val="22"/>
                <w:szCs w:val="22"/>
              </w:rPr>
              <w:t>Staff provide information for parents to be able to support learning at home through ClassDojo</w:t>
            </w:r>
          </w:p>
          <w:p w14:paraId="1186579A" w14:textId="77777777" w:rsidR="008C1022" w:rsidRDefault="008C1022" w:rsidP="008C1022">
            <w:pPr>
              <w:autoSpaceDE w:val="0"/>
              <w:autoSpaceDN w:val="0"/>
              <w:adjustRightInd w:val="0"/>
              <w:jc w:val="both"/>
              <w:rPr>
                <w:rFonts w:cs="Arial"/>
                <w:sz w:val="22"/>
                <w:szCs w:val="22"/>
              </w:rPr>
            </w:pPr>
          </w:p>
          <w:p w14:paraId="3CA0151E" w14:textId="4A900115" w:rsidR="008C1022" w:rsidRPr="008C1022" w:rsidRDefault="008C1022" w:rsidP="008C1022">
            <w:pPr>
              <w:autoSpaceDE w:val="0"/>
              <w:autoSpaceDN w:val="0"/>
              <w:adjustRightInd w:val="0"/>
              <w:jc w:val="both"/>
              <w:rPr>
                <w:rFonts w:cs="Arial"/>
                <w:sz w:val="22"/>
                <w:szCs w:val="22"/>
              </w:rPr>
            </w:pPr>
          </w:p>
        </w:tc>
      </w:tr>
      <w:tr w:rsidR="005216C8" w:rsidRPr="005216C8" w14:paraId="1EDEF6F7" w14:textId="77777777" w:rsidTr="00BB338B">
        <w:tblPrEx>
          <w:shd w:val="clear" w:color="auto" w:fill="auto"/>
        </w:tblPrEx>
        <w:tc>
          <w:tcPr>
            <w:tcW w:w="5000"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1417B8" w14:textId="77777777" w:rsidR="005216C8" w:rsidRPr="005216C8" w:rsidRDefault="005216C8" w:rsidP="00BB338B">
            <w:pPr>
              <w:autoSpaceDE w:val="0"/>
              <w:autoSpaceDN w:val="0"/>
              <w:adjustRightInd w:val="0"/>
              <w:jc w:val="both"/>
              <w:rPr>
                <w:rFonts w:asciiTheme="minorHAnsi" w:hAnsiTheme="minorHAnsi" w:cstheme="minorHAnsi"/>
                <w:b/>
                <w:bCs/>
              </w:rPr>
            </w:pPr>
            <w:r w:rsidRPr="005216C8">
              <w:rPr>
                <w:rFonts w:asciiTheme="minorHAnsi" w:hAnsiTheme="minorHAnsi" w:cstheme="minorHAnsi"/>
                <w:b/>
                <w:bCs/>
              </w:rPr>
              <w:t>WHAT DOES THE SCHOOL NEED TO DO FURTHER?</w:t>
            </w:r>
          </w:p>
        </w:tc>
      </w:tr>
      <w:tr w:rsidR="005216C8" w:rsidRPr="005216C8" w14:paraId="42514907" w14:textId="77777777" w:rsidTr="00BB338B">
        <w:tblPrEx>
          <w:shd w:val="clear" w:color="auto" w:fill="auto"/>
        </w:tblPrEx>
        <w:tc>
          <w:tcPr>
            <w:tcW w:w="5000" w:type="pct"/>
            <w:gridSpan w:val="2"/>
            <w:tcBorders>
              <w:top w:val="single" w:sz="4" w:space="0" w:color="auto"/>
              <w:left w:val="single" w:sz="4" w:space="0" w:color="auto"/>
              <w:bottom w:val="single" w:sz="4" w:space="0" w:color="auto"/>
              <w:right w:val="single" w:sz="4" w:space="0" w:color="auto"/>
            </w:tcBorders>
          </w:tcPr>
          <w:p w14:paraId="04333A98" w14:textId="29190C51" w:rsidR="005216C8" w:rsidRDefault="002933C7" w:rsidP="00BB338B">
            <w:pPr>
              <w:pStyle w:val="ListParagraph"/>
              <w:numPr>
                <w:ilvl w:val="0"/>
                <w:numId w:val="12"/>
              </w:numPr>
              <w:autoSpaceDE w:val="0"/>
              <w:autoSpaceDN w:val="0"/>
              <w:adjustRightInd w:val="0"/>
              <w:jc w:val="both"/>
              <w:rPr>
                <w:rFonts w:asciiTheme="minorHAnsi" w:hAnsiTheme="minorHAnsi" w:cstheme="minorHAnsi"/>
              </w:rPr>
            </w:pPr>
            <w:r>
              <w:rPr>
                <w:rFonts w:asciiTheme="minorHAnsi" w:hAnsiTheme="minorHAnsi" w:cstheme="minorHAnsi"/>
              </w:rPr>
              <w:t>Ensure provision enables pupils to excel in communication &amp; language – lowest areas of attainment</w:t>
            </w:r>
          </w:p>
          <w:p w14:paraId="16EEBC9C" w14:textId="77777777" w:rsidR="008C1022" w:rsidRDefault="008C1022" w:rsidP="008C1022">
            <w:pPr>
              <w:pStyle w:val="ListParagraph"/>
              <w:numPr>
                <w:ilvl w:val="0"/>
                <w:numId w:val="12"/>
              </w:numPr>
              <w:autoSpaceDE w:val="0"/>
              <w:autoSpaceDN w:val="0"/>
              <w:adjustRightInd w:val="0"/>
              <w:jc w:val="both"/>
              <w:rPr>
                <w:rFonts w:asciiTheme="minorHAnsi" w:hAnsiTheme="minorHAnsi" w:cstheme="minorHAnsi"/>
              </w:rPr>
            </w:pPr>
            <w:r>
              <w:rPr>
                <w:rFonts w:asciiTheme="minorHAnsi" w:hAnsiTheme="minorHAnsi" w:cstheme="minorHAnsi"/>
              </w:rPr>
              <w:t xml:space="preserve">The EYFS Lead needs to develop communication and language acquisition by carefully planned activities. </w:t>
            </w:r>
          </w:p>
          <w:p w14:paraId="40FA38D2" w14:textId="3E26C634" w:rsidR="008C1022" w:rsidRDefault="008C1022" w:rsidP="008C1022">
            <w:pPr>
              <w:pStyle w:val="ListParagraph"/>
              <w:numPr>
                <w:ilvl w:val="0"/>
                <w:numId w:val="12"/>
              </w:numPr>
              <w:autoSpaceDE w:val="0"/>
              <w:autoSpaceDN w:val="0"/>
              <w:adjustRightInd w:val="0"/>
              <w:jc w:val="both"/>
              <w:rPr>
                <w:rFonts w:asciiTheme="minorHAnsi" w:hAnsiTheme="minorHAnsi" w:cstheme="minorHAnsi"/>
              </w:rPr>
            </w:pPr>
            <w:r>
              <w:rPr>
                <w:rFonts w:asciiTheme="minorHAnsi" w:hAnsiTheme="minorHAnsi" w:cstheme="minorHAnsi"/>
              </w:rPr>
              <w:t>EYFS Lead will need to develop children’s vocabulary and understanding of language across the 7 areas of learning. (These are priorities on the EYFS Action Plan)</w:t>
            </w:r>
          </w:p>
          <w:p w14:paraId="6FD91590" w14:textId="77777777" w:rsidR="008C1022" w:rsidRDefault="008C1022" w:rsidP="008C1022">
            <w:pPr>
              <w:pStyle w:val="ListParagraph"/>
              <w:numPr>
                <w:ilvl w:val="0"/>
                <w:numId w:val="12"/>
              </w:numPr>
              <w:autoSpaceDE w:val="0"/>
              <w:autoSpaceDN w:val="0"/>
              <w:adjustRightInd w:val="0"/>
              <w:jc w:val="both"/>
              <w:rPr>
                <w:rFonts w:asciiTheme="minorHAnsi" w:hAnsiTheme="minorHAnsi" w:cstheme="minorHAnsi"/>
              </w:rPr>
            </w:pPr>
            <w:r>
              <w:rPr>
                <w:rFonts w:asciiTheme="minorHAnsi" w:hAnsiTheme="minorHAnsi" w:cstheme="minorHAnsi"/>
              </w:rPr>
              <w:t>Nursery and Reception outdoor area developing clear links with indoor learning. This will help pupils learn more and achieve more by having opportunities to develop their learning in a variety of ways.</w:t>
            </w:r>
          </w:p>
          <w:p w14:paraId="7BCFD987" w14:textId="77777777" w:rsidR="008C1022" w:rsidRDefault="008C1022" w:rsidP="008C1022">
            <w:pPr>
              <w:pStyle w:val="ListParagraph"/>
              <w:autoSpaceDE w:val="0"/>
              <w:autoSpaceDN w:val="0"/>
              <w:adjustRightInd w:val="0"/>
              <w:ind w:left="360"/>
              <w:jc w:val="both"/>
              <w:rPr>
                <w:rFonts w:asciiTheme="minorHAnsi" w:hAnsiTheme="minorHAnsi" w:cstheme="minorHAnsi"/>
              </w:rPr>
            </w:pPr>
          </w:p>
          <w:p w14:paraId="6AB524CA" w14:textId="54DB82BC" w:rsidR="002933C7" w:rsidRPr="005216C8" w:rsidRDefault="002933C7" w:rsidP="002933C7">
            <w:pPr>
              <w:pStyle w:val="ListParagraph"/>
              <w:autoSpaceDE w:val="0"/>
              <w:autoSpaceDN w:val="0"/>
              <w:adjustRightInd w:val="0"/>
              <w:ind w:left="360"/>
              <w:jc w:val="both"/>
              <w:rPr>
                <w:rFonts w:asciiTheme="minorHAnsi" w:hAnsiTheme="minorHAnsi" w:cstheme="minorHAnsi"/>
              </w:rPr>
            </w:pPr>
          </w:p>
        </w:tc>
      </w:tr>
    </w:tbl>
    <w:p w14:paraId="4A3F4223" w14:textId="77777777" w:rsidR="005216C8" w:rsidRPr="005216C8" w:rsidRDefault="005216C8" w:rsidP="00F30F8C">
      <w:pPr>
        <w:rPr>
          <w:rFonts w:asciiTheme="minorHAnsi" w:hAnsiTheme="minorHAnsi" w:cstheme="minorHAnsi"/>
        </w:rPr>
      </w:pPr>
    </w:p>
    <w:sectPr w:rsidR="005216C8" w:rsidRPr="005216C8" w:rsidSect="008D0978">
      <w:headerReference w:type="even" r:id="rId13"/>
      <w:headerReference w:type="default" r:id="rId14"/>
      <w:footerReference w:type="even" r:id="rId15"/>
      <w:footerReference w:type="default" r:id="rId16"/>
      <w:headerReference w:type="first" r:id="rId17"/>
      <w:footerReference w:type="first" r:id="rId18"/>
      <w:pgSz w:w="11907" w:h="16839" w:code="9"/>
      <w:pgMar w:top="567" w:right="567" w:bottom="426" w:left="567" w:header="283"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6C716" w14:textId="77777777" w:rsidR="004B15E4" w:rsidRDefault="004B15E4">
      <w:r>
        <w:separator/>
      </w:r>
    </w:p>
  </w:endnote>
  <w:endnote w:type="continuationSeparator" w:id="0">
    <w:p w14:paraId="3869F3B8" w14:textId="77777777" w:rsidR="004B15E4" w:rsidRDefault="004B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otham Book">
    <w:altName w:val="Calibri"/>
    <w:panose1 w:val="00000000000000000000"/>
    <w:charset w:val="00"/>
    <w:family w:val="swiss"/>
    <w:notTrueType/>
    <w:pitch w:val="default"/>
    <w:sig w:usb0="00000003" w:usb1="00000000" w:usb2="00000000" w:usb3="00000000" w:csb0="00000001" w:csb1="00000000"/>
  </w:font>
  <w:font w:name="MyriaMM">
    <w:altName w:val="MyriaMM"/>
    <w:panose1 w:val="00000000000000000000"/>
    <w:charset w:val="00"/>
    <w:family w:val="swiss"/>
    <w:notTrueType/>
    <w:pitch w:val="default"/>
    <w:sig w:usb0="00000003" w:usb1="00000000" w:usb2="00000000" w:usb3="00000000" w:csb0="00000001" w:csb1="00000000"/>
  </w:font>
  <w:font w:name="ヒラギノ角ゴ Pro W3">
    <w:altName w:val="Yu Gothic UI"/>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19227914"/>
      <w:docPartObj>
        <w:docPartGallery w:val="Page Numbers (Bottom of Page)"/>
        <w:docPartUnique/>
      </w:docPartObj>
    </w:sdtPr>
    <w:sdtEndPr>
      <w:rPr>
        <w:rStyle w:val="PageNumber"/>
      </w:rPr>
    </w:sdtEndPr>
    <w:sdtContent>
      <w:p w14:paraId="25B90EB8" w14:textId="242D970A" w:rsidR="000A5749" w:rsidRDefault="000A5749" w:rsidP="00BB33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FD7F0C" w14:textId="77777777" w:rsidR="000A5749" w:rsidRDefault="000A5749" w:rsidP="000A57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84605556"/>
      <w:docPartObj>
        <w:docPartGallery w:val="Page Numbers (Bottom of Page)"/>
        <w:docPartUnique/>
      </w:docPartObj>
    </w:sdtPr>
    <w:sdtEndPr>
      <w:rPr>
        <w:rStyle w:val="PageNumber"/>
        <w:rFonts w:asciiTheme="minorHAnsi" w:hAnsiTheme="minorHAnsi"/>
        <w:b/>
        <w:bCs/>
      </w:rPr>
    </w:sdtEndPr>
    <w:sdtContent>
      <w:p w14:paraId="6E93376D" w14:textId="569CF723" w:rsidR="000A5749" w:rsidRPr="000A5749" w:rsidRDefault="000A5749" w:rsidP="00BB338B">
        <w:pPr>
          <w:pStyle w:val="Footer"/>
          <w:framePr w:wrap="none" w:vAnchor="text" w:hAnchor="margin" w:xAlign="right" w:y="1"/>
          <w:rPr>
            <w:rStyle w:val="PageNumber"/>
            <w:rFonts w:asciiTheme="minorHAnsi" w:hAnsiTheme="minorHAnsi"/>
            <w:b/>
            <w:bCs/>
          </w:rPr>
        </w:pPr>
        <w:r w:rsidRPr="00497B82">
          <w:rPr>
            <w:rStyle w:val="PageNumber"/>
            <w:rFonts w:asciiTheme="minorHAnsi" w:hAnsiTheme="minorHAnsi"/>
          </w:rPr>
          <w:fldChar w:fldCharType="begin"/>
        </w:r>
        <w:r w:rsidRPr="00497B82">
          <w:rPr>
            <w:rStyle w:val="PageNumber"/>
            <w:rFonts w:asciiTheme="minorHAnsi" w:hAnsiTheme="minorHAnsi"/>
          </w:rPr>
          <w:instrText xml:space="preserve"> PAGE </w:instrText>
        </w:r>
        <w:r w:rsidRPr="00497B82">
          <w:rPr>
            <w:rStyle w:val="PageNumber"/>
            <w:rFonts w:asciiTheme="minorHAnsi" w:hAnsiTheme="minorHAnsi"/>
          </w:rPr>
          <w:fldChar w:fldCharType="separate"/>
        </w:r>
        <w:r w:rsidR="009521A5">
          <w:rPr>
            <w:rStyle w:val="PageNumber"/>
            <w:rFonts w:asciiTheme="minorHAnsi" w:hAnsiTheme="minorHAnsi"/>
            <w:noProof/>
          </w:rPr>
          <w:t>6</w:t>
        </w:r>
        <w:r w:rsidRPr="00497B82">
          <w:rPr>
            <w:rStyle w:val="PageNumber"/>
            <w:rFonts w:asciiTheme="minorHAnsi" w:hAnsiTheme="minorHAnsi"/>
          </w:rPr>
          <w:fldChar w:fldCharType="end"/>
        </w:r>
      </w:p>
    </w:sdtContent>
  </w:sdt>
  <w:p w14:paraId="1888FFA3" w14:textId="77777777" w:rsidR="00165C6A" w:rsidRDefault="00165C6A" w:rsidP="000A5749">
    <w:pPr>
      <w:pStyle w:val="Footer"/>
      <w:ind w:right="360"/>
    </w:pPr>
  </w:p>
  <w:p w14:paraId="5AC3BFF1" w14:textId="77777777" w:rsidR="00165C6A" w:rsidRDefault="00165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3E33" w14:textId="77777777" w:rsidR="00497B82" w:rsidRDefault="0049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BBF00" w14:textId="77777777" w:rsidR="004B15E4" w:rsidRDefault="004B15E4">
      <w:r>
        <w:separator/>
      </w:r>
    </w:p>
  </w:footnote>
  <w:footnote w:type="continuationSeparator" w:id="0">
    <w:p w14:paraId="21E3B904" w14:textId="77777777" w:rsidR="004B15E4" w:rsidRDefault="004B1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8CE56" w14:textId="77777777" w:rsidR="00497B82" w:rsidRDefault="00497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4629A" w14:textId="055C9188" w:rsidR="00165C6A" w:rsidRPr="0096720A" w:rsidRDefault="00165C6A">
    <w:pPr>
      <w:rPr>
        <w:rFonts w:ascii="Comic Sans MS" w:hAnsi="Comic Sans MS"/>
      </w:rPr>
    </w:pPr>
    <w:r>
      <w:rPr>
        <w:noProof/>
      </w:rPr>
      <w:drawing>
        <wp:anchor distT="0" distB="0" distL="114300" distR="114300" simplePos="0" relativeHeight="251657216" behindDoc="1" locked="0" layoutInCell="1" allowOverlap="1" wp14:anchorId="79597A89" wp14:editId="18449254">
          <wp:simplePos x="0" y="0"/>
          <wp:positionH relativeFrom="page">
            <wp:posOffset>6179820</wp:posOffset>
          </wp:positionH>
          <wp:positionV relativeFrom="page">
            <wp:posOffset>72101</wp:posOffset>
          </wp:positionV>
          <wp:extent cx="1085850" cy="1160145"/>
          <wp:effectExtent l="0" t="0" r="635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1160145"/>
                  </a:xfrm>
                  <a:prstGeom prst="rect">
                    <a:avLst/>
                  </a:prstGeom>
                </pic:spPr>
              </pic:pic>
            </a:graphicData>
          </a:graphic>
          <wp14:sizeRelH relativeFrom="margin">
            <wp14:pctWidth>0</wp14:pctWidth>
          </wp14:sizeRelH>
          <wp14:sizeRelV relativeFrom="margin">
            <wp14:pctHeight>0</wp14:pctHeight>
          </wp14:sizeRelV>
        </wp:anchor>
      </w:drawing>
    </w:r>
  </w:p>
  <w:tbl>
    <w:tblPr>
      <w:tblW w:w="425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159"/>
    </w:tblGrid>
    <w:tr w:rsidR="00165C6A" w14:paraId="67A2DCA7" w14:textId="77777777" w:rsidTr="0076184D">
      <w:trPr>
        <w:trHeight w:val="315"/>
      </w:trPr>
      <w:tc>
        <w:tcPr>
          <w:tcW w:w="9160" w:type="dxa"/>
        </w:tcPr>
        <w:p w14:paraId="3D0799C5" w14:textId="73AA1CC4" w:rsidR="00165C6A" w:rsidRPr="00376202" w:rsidRDefault="00F50D95" w:rsidP="00376202">
          <w:pPr>
            <w:textAlignment w:val="baseline"/>
            <w:rPr>
              <w:rFonts w:asciiTheme="minorHAnsi" w:hAnsiTheme="minorHAnsi" w:cstheme="minorHAnsi"/>
              <w:b/>
              <w:bCs/>
              <w:sz w:val="22"/>
              <w:szCs w:val="22"/>
            </w:rPr>
          </w:pPr>
          <w:r>
            <w:rPr>
              <w:rFonts w:asciiTheme="minorHAnsi" w:hAnsiTheme="minorHAnsi" w:cstheme="minorHAnsi"/>
              <w:b/>
              <w:bCs/>
              <w:sz w:val="22"/>
              <w:szCs w:val="22"/>
            </w:rPr>
            <w:t>Summary Self Evaluation</w:t>
          </w:r>
        </w:p>
      </w:tc>
    </w:tr>
  </w:tbl>
  <w:p w14:paraId="6DF7D472" w14:textId="225F822F" w:rsidR="00165C6A" w:rsidRPr="00994EC3" w:rsidRDefault="00165C6A">
    <w:pPr>
      <w:pStyle w:val="Header"/>
      <w:rPr>
        <w:rFonts w:ascii="Comic Sans MS" w:hAnsi="Comic Sans MS"/>
        <w:sz w:val="28"/>
      </w:rPr>
    </w:pPr>
  </w:p>
  <w:p w14:paraId="579E1B30" w14:textId="49542645" w:rsidR="00165C6A" w:rsidRPr="00BE46BA" w:rsidRDefault="00165C6A">
    <w:pPr>
      <w:pStyle w:val="Header"/>
      <w:rPr>
        <w:rFonts w:ascii="Comic Sans MS" w:hAnsi="Comic Sans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BA2C2" w14:textId="3A90486F" w:rsidR="00497B82" w:rsidRDefault="0049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14F01"/>
    <w:multiLevelType w:val="hybridMultilevel"/>
    <w:tmpl w:val="16B8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C7621"/>
    <w:multiLevelType w:val="hybridMultilevel"/>
    <w:tmpl w:val="9DB0E03C"/>
    <w:lvl w:ilvl="0" w:tplc="08090001">
      <w:start w:val="1"/>
      <w:numFmt w:val="bullet"/>
      <w:lvlText w:val=""/>
      <w:lvlJc w:val="left"/>
      <w:pPr>
        <w:ind w:left="360" w:hanging="360"/>
      </w:pPr>
      <w:rPr>
        <w:rFonts w:ascii="Symbol" w:hAnsi="Symbol" w:hint="default"/>
      </w:rPr>
    </w:lvl>
    <w:lvl w:ilvl="1" w:tplc="4984C8A2">
      <w:numFmt w:val="bullet"/>
      <w:lvlText w:val="-"/>
      <w:lvlJc w:val="left"/>
      <w:pPr>
        <w:ind w:left="1080" w:hanging="360"/>
      </w:pPr>
      <w:rPr>
        <w:rFonts w:ascii="Tahoma" w:hAnsi="Tahoma" w:hint="default"/>
        <w:sz w:val="24"/>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FD6323"/>
    <w:multiLevelType w:val="hybridMultilevel"/>
    <w:tmpl w:val="0654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E3313"/>
    <w:multiLevelType w:val="hybridMultilevel"/>
    <w:tmpl w:val="55181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341769"/>
    <w:multiLevelType w:val="hybridMultilevel"/>
    <w:tmpl w:val="B14AE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677EA"/>
    <w:multiLevelType w:val="multilevel"/>
    <w:tmpl w:val="5318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840B47"/>
    <w:multiLevelType w:val="multilevel"/>
    <w:tmpl w:val="09BE26D8"/>
    <w:lvl w:ilvl="0">
      <w:start w:val="1"/>
      <w:numFmt w:val="bullet"/>
      <w:pStyle w:val="OBullets"/>
      <w:lvlText w:val=""/>
      <w:lvlJc w:val="left"/>
      <w:pPr>
        <w:tabs>
          <w:tab w:val="num" w:pos="709"/>
        </w:tabs>
        <w:ind w:left="709" w:hanging="567"/>
      </w:pPr>
      <w:rPr>
        <w:rFonts w:ascii="Wingdings" w:hAnsi="Wingdings" w:hint="default"/>
        <w:b w:val="0"/>
        <w:i w:val="0"/>
      </w:rPr>
    </w:lvl>
    <w:lvl w:ilvl="1">
      <w:start w:val="1"/>
      <w:numFmt w:val="bullet"/>
      <w:lvlText w:val=""/>
      <w:lvlJc w:val="left"/>
      <w:pPr>
        <w:tabs>
          <w:tab w:val="num" w:pos="1134"/>
        </w:tabs>
        <w:ind w:left="1134" w:hanging="567"/>
      </w:pPr>
      <w:rPr>
        <w:rFonts w:ascii="Symbol" w:hAnsi="Symbol" w:hint="default"/>
      </w:rPr>
    </w:lvl>
    <w:lvl w:ilvl="2">
      <w:start w:val="1"/>
      <w:numFmt w:val="decimal"/>
      <w:lvlText w:val="%1.%2.%3."/>
      <w:lvlJc w:val="left"/>
      <w:pPr>
        <w:tabs>
          <w:tab w:val="num" w:pos="2268"/>
        </w:tabs>
        <w:ind w:left="2268" w:hanging="85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3ADA71FD"/>
    <w:multiLevelType w:val="hybridMultilevel"/>
    <w:tmpl w:val="A9B89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1F0124"/>
    <w:multiLevelType w:val="hybridMultilevel"/>
    <w:tmpl w:val="F318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F6132"/>
    <w:multiLevelType w:val="hybridMultilevel"/>
    <w:tmpl w:val="A8AEA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DA15733"/>
    <w:multiLevelType w:val="hybridMultilevel"/>
    <w:tmpl w:val="0340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024AF3"/>
    <w:multiLevelType w:val="hybridMultilevel"/>
    <w:tmpl w:val="0C4289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DB65B4"/>
    <w:multiLevelType w:val="hybridMultilevel"/>
    <w:tmpl w:val="FD72A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2260AC"/>
    <w:multiLevelType w:val="hybridMultilevel"/>
    <w:tmpl w:val="F6D05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4"/>
  </w:num>
  <w:num w:numId="5">
    <w:abstractNumId w:val="10"/>
  </w:num>
  <w:num w:numId="6">
    <w:abstractNumId w:val="14"/>
  </w:num>
  <w:num w:numId="7">
    <w:abstractNumId w:val="9"/>
  </w:num>
  <w:num w:numId="8">
    <w:abstractNumId w:val="5"/>
  </w:num>
  <w:num w:numId="9">
    <w:abstractNumId w:val="3"/>
  </w:num>
  <w:num w:numId="10">
    <w:abstractNumId w:val="12"/>
  </w:num>
  <w:num w:numId="11">
    <w:abstractNumId w:val="7"/>
  </w:num>
  <w:num w:numId="12">
    <w:abstractNumId w:val="2"/>
  </w:num>
  <w:num w:numId="13">
    <w:abstractNumId w:val="0"/>
  </w:num>
  <w:num w:numId="14">
    <w:abstractNumId w:val="6"/>
  </w:num>
  <w:num w:numId="1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F8"/>
    <w:rsid w:val="00003C22"/>
    <w:rsid w:val="00004834"/>
    <w:rsid w:val="00015457"/>
    <w:rsid w:val="00016553"/>
    <w:rsid w:val="00016C6B"/>
    <w:rsid w:val="00021170"/>
    <w:rsid w:val="00021500"/>
    <w:rsid w:val="0002194C"/>
    <w:rsid w:val="00021B89"/>
    <w:rsid w:val="00024936"/>
    <w:rsid w:val="00030BF3"/>
    <w:rsid w:val="000314AE"/>
    <w:rsid w:val="00031766"/>
    <w:rsid w:val="00031B87"/>
    <w:rsid w:val="0003287A"/>
    <w:rsid w:val="000344B9"/>
    <w:rsid w:val="000412A0"/>
    <w:rsid w:val="00041527"/>
    <w:rsid w:val="00041C6D"/>
    <w:rsid w:val="00041C9C"/>
    <w:rsid w:val="00044074"/>
    <w:rsid w:val="00047D05"/>
    <w:rsid w:val="000529A9"/>
    <w:rsid w:val="00054ED7"/>
    <w:rsid w:val="0005567D"/>
    <w:rsid w:val="00055B9B"/>
    <w:rsid w:val="00055E5A"/>
    <w:rsid w:val="0005748A"/>
    <w:rsid w:val="00062F45"/>
    <w:rsid w:val="000648C8"/>
    <w:rsid w:val="000649F7"/>
    <w:rsid w:val="0006527E"/>
    <w:rsid w:val="0007014A"/>
    <w:rsid w:val="000707B9"/>
    <w:rsid w:val="00070F16"/>
    <w:rsid w:val="00071391"/>
    <w:rsid w:val="00072D75"/>
    <w:rsid w:val="00075537"/>
    <w:rsid w:val="000811BB"/>
    <w:rsid w:val="000813F0"/>
    <w:rsid w:val="0008544F"/>
    <w:rsid w:val="000857E8"/>
    <w:rsid w:val="00096FB6"/>
    <w:rsid w:val="000A1439"/>
    <w:rsid w:val="000A5749"/>
    <w:rsid w:val="000B1B11"/>
    <w:rsid w:val="000C29A2"/>
    <w:rsid w:val="000C31E0"/>
    <w:rsid w:val="000C33B6"/>
    <w:rsid w:val="000C65B9"/>
    <w:rsid w:val="000C6932"/>
    <w:rsid w:val="000D0A35"/>
    <w:rsid w:val="000D0B98"/>
    <w:rsid w:val="000D1183"/>
    <w:rsid w:val="000D65FD"/>
    <w:rsid w:val="000D6938"/>
    <w:rsid w:val="000E15ED"/>
    <w:rsid w:val="000E23DB"/>
    <w:rsid w:val="000E2C9F"/>
    <w:rsid w:val="000E6B30"/>
    <w:rsid w:val="000E6EC2"/>
    <w:rsid w:val="000E7743"/>
    <w:rsid w:val="000E7A6A"/>
    <w:rsid w:val="000F05E5"/>
    <w:rsid w:val="000F1908"/>
    <w:rsid w:val="000F1D1B"/>
    <w:rsid w:val="000F4269"/>
    <w:rsid w:val="000F61A2"/>
    <w:rsid w:val="000F6DA3"/>
    <w:rsid w:val="000F708B"/>
    <w:rsid w:val="000F72A2"/>
    <w:rsid w:val="00104A15"/>
    <w:rsid w:val="00104D14"/>
    <w:rsid w:val="00117912"/>
    <w:rsid w:val="0012021D"/>
    <w:rsid w:val="00120248"/>
    <w:rsid w:val="001229A8"/>
    <w:rsid w:val="00123470"/>
    <w:rsid w:val="00124D16"/>
    <w:rsid w:val="00125BE2"/>
    <w:rsid w:val="00126701"/>
    <w:rsid w:val="00131077"/>
    <w:rsid w:val="00133AFD"/>
    <w:rsid w:val="00134EC9"/>
    <w:rsid w:val="001355D6"/>
    <w:rsid w:val="00136EB3"/>
    <w:rsid w:val="001373B0"/>
    <w:rsid w:val="00137E6E"/>
    <w:rsid w:val="00142216"/>
    <w:rsid w:val="00144A76"/>
    <w:rsid w:val="00145D33"/>
    <w:rsid w:val="001461A0"/>
    <w:rsid w:val="001542A1"/>
    <w:rsid w:val="001573C8"/>
    <w:rsid w:val="001578E1"/>
    <w:rsid w:val="001616D9"/>
    <w:rsid w:val="00161886"/>
    <w:rsid w:val="00164401"/>
    <w:rsid w:val="00165C6A"/>
    <w:rsid w:val="0016734C"/>
    <w:rsid w:val="0017107E"/>
    <w:rsid w:val="00173EB6"/>
    <w:rsid w:val="00175A8E"/>
    <w:rsid w:val="0017626B"/>
    <w:rsid w:val="00176A8F"/>
    <w:rsid w:val="00180773"/>
    <w:rsid w:val="00181074"/>
    <w:rsid w:val="001826AF"/>
    <w:rsid w:val="00187834"/>
    <w:rsid w:val="00187CA1"/>
    <w:rsid w:val="00195786"/>
    <w:rsid w:val="001A01D5"/>
    <w:rsid w:val="001A0991"/>
    <w:rsid w:val="001A3811"/>
    <w:rsid w:val="001A3A32"/>
    <w:rsid w:val="001A3EA3"/>
    <w:rsid w:val="001A4EA7"/>
    <w:rsid w:val="001A61DD"/>
    <w:rsid w:val="001A754F"/>
    <w:rsid w:val="001B161A"/>
    <w:rsid w:val="001B2B1C"/>
    <w:rsid w:val="001B7B69"/>
    <w:rsid w:val="001C1040"/>
    <w:rsid w:val="001C2B27"/>
    <w:rsid w:val="001C54CA"/>
    <w:rsid w:val="001C5F20"/>
    <w:rsid w:val="001D02B4"/>
    <w:rsid w:val="001D118C"/>
    <w:rsid w:val="001D477E"/>
    <w:rsid w:val="001D5ED0"/>
    <w:rsid w:val="001D6AA3"/>
    <w:rsid w:val="001D78E0"/>
    <w:rsid w:val="001D7A0D"/>
    <w:rsid w:val="001E0B5D"/>
    <w:rsid w:val="001E2DE1"/>
    <w:rsid w:val="001E2E8D"/>
    <w:rsid w:val="001E461F"/>
    <w:rsid w:val="001E4F1A"/>
    <w:rsid w:val="001E72C2"/>
    <w:rsid w:val="001F0E7F"/>
    <w:rsid w:val="001F4DEE"/>
    <w:rsid w:val="001F6928"/>
    <w:rsid w:val="001F6E81"/>
    <w:rsid w:val="00202605"/>
    <w:rsid w:val="00202B8E"/>
    <w:rsid w:val="00204FEF"/>
    <w:rsid w:val="00207371"/>
    <w:rsid w:val="00210E20"/>
    <w:rsid w:val="002152C8"/>
    <w:rsid w:val="0021615C"/>
    <w:rsid w:val="00217B63"/>
    <w:rsid w:val="00222DCC"/>
    <w:rsid w:val="00230072"/>
    <w:rsid w:val="00232CE2"/>
    <w:rsid w:val="00233A3B"/>
    <w:rsid w:val="00234266"/>
    <w:rsid w:val="002410BD"/>
    <w:rsid w:val="00242457"/>
    <w:rsid w:val="002465E6"/>
    <w:rsid w:val="00247B48"/>
    <w:rsid w:val="00247B56"/>
    <w:rsid w:val="00250987"/>
    <w:rsid w:val="00251175"/>
    <w:rsid w:val="002512F4"/>
    <w:rsid w:val="002525B4"/>
    <w:rsid w:val="00252C35"/>
    <w:rsid w:val="00256014"/>
    <w:rsid w:val="002620F2"/>
    <w:rsid w:val="002633A3"/>
    <w:rsid w:val="00263861"/>
    <w:rsid w:val="002664AD"/>
    <w:rsid w:val="0027110E"/>
    <w:rsid w:val="00273074"/>
    <w:rsid w:val="00273D5D"/>
    <w:rsid w:val="0027492D"/>
    <w:rsid w:val="00275D9D"/>
    <w:rsid w:val="002774A3"/>
    <w:rsid w:val="00277AA5"/>
    <w:rsid w:val="00286005"/>
    <w:rsid w:val="00290B98"/>
    <w:rsid w:val="002915C1"/>
    <w:rsid w:val="002932E6"/>
    <w:rsid w:val="002933A7"/>
    <w:rsid w:val="002933C7"/>
    <w:rsid w:val="002939FF"/>
    <w:rsid w:val="002A23D8"/>
    <w:rsid w:val="002A3A1F"/>
    <w:rsid w:val="002A50E6"/>
    <w:rsid w:val="002A649B"/>
    <w:rsid w:val="002A64A2"/>
    <w:rsid w:val="002A6D42"/>
    <w:rsid w:val="002A7C36"/>
    <w:rsid w:val="002B1109"/>
    <w:rsid w:val="002B25D0"/>
    <w:rsid w:val="002B4A20"/>
    <w:rsid w:val="002B51EF"/>
    <w:rsid w:val="002B6679"/>
    <w:rsid w:val="002C0632"/>
    <w:rsid w:val="002C1DA4"/>
    <w:rsid w:val="002C25E0"/>
    <w:rsid w:val="002C366A"/>
    <w:rsid w:val="002C5227"/>
    <w:rsid w:val="002C58A4"/>
    <w:rsid w:val="002C6AA0"/>
    <w:rsid w:val="002D264F"/>
    <w:rsid w:val="002D68D5"/>
    <w:rsid w:val="002E4776"/>
    <w:rsid w:val="002E54A6"/>
    <w:rsid w:val="002E6CAA"/>
    <w:rsid w:val="002E71CD"/>
    <w:rsid w:val="002F191E"/>
    <w:rsid w:val="002F47D6"/>
    <w:rsid w:val="002F5535"/>
    <w:rsid w:val="003010CD"/>
    <w:rsid w:val="003016A7"/>
    <w:rsid w:val="0030374F"/>
    <w:rsid w:val="00306B75"/>
    <w:rsid w:val="003073DB"/>
    <w:rsid w:val="003078CC"/>
    <w:rsid w:val="00311609"/>
    <w:rsid w:val="00312B57"/>
    <w:rsid w:val="00315DA5"/>
    <w:rsid w:val="00316256"/>
    <w:rsid w:val="0032195F"/>
    <w:rsid w:val="00323A5B"/>
    <w:rsid w:val="00325997"/>
    <w:rsid w:val="003273AA"/>
    <w:rsid w:val="00327EAD"/>
    <w:rsid w:val="0033137B"/>
    <w:rsid w:val="00331FC8"/>
    <w:rsid w:val="00333EB6"/>
    <w:rsid w:val="00334128"/>
    <w:rsid w:val="003346A7"/>
    <w:rsid w:val="00335620"/>
    <w:rsid w:val="003367D0"/>
    <w:rsid w:val="0033758F"/>
    <w:rsid w:val="0033774B"/>
    <w:rsid w:val="00337D16"/>
    <w:rsid w:val="003430FE"/>
    <w:rsid w:val="00347954"/>
    <w:rsid w:val="003503A8"/>
    <w:rsid w:val="00350F3A"/>
    <w:rsid w:val="00351249"/>
    <w:rsid w:val="00353455"/>
    <w:rsid w:val="00354A66"/>
    <w:rsid w:val="00354FC2"/>
    <w:rsid w:val="0035533C"/>
    <w:rsid w:val="003600A6"/>
    <w:rsid w:val="00360F4F"/>
    <w:rsid w:val="003619C5"/>
    <w:rsid w:val="00362C34"/>
    <w:rsid w:val="00363AFE"/>
    <w:rsid w:val="00365A05"/>
    <w:rsid w:val="00370F48"/>
    <w:rsid w:val="00373ABC"/>
    <w:rsid w:val="00373B19"/>
    <w:rsid w:val="00373E7C"/>
    <w:rsid w:val="00376202"/>
    <w:rsid w:val="00376988"/>
    <w:rsid w:val="003818F7"/>
    <w:rsid w:val="00381D43"/>
    <w:rsid w:val="00382AC4"/>
    <w:rsid w:val="0038369B"/>
    <w:rsid w:val="003863EB"/>
    <w:rsid w:val="00387435"/>
    <w:rsid w:val="00387D9C"/>
    <w:rsid w:val="00387F78"/>
    <w:rsid w:val="0039024F"/>
    <w:rsid w:val="00390B82"/>
    <w:rsid w:val="00391128"/>
    <w:rsid w:val="00391ABD"/>
    <w:rsid w:val="00396700"/>
    <w:rsid w:val="00397EC6"/>
    <w:rsid w:val="003A1AFE"/>
    <w:rsid w:val="003A2DDB"/>
    <w:rsid w:val="003A3CD8"/>
    <w:rsid w:val="003A5DD5"/>
    <w:rsid w:val="003A68B0"/>
    <w:rsid w:val="003A6DEE"/>
    <w:rsid w:val="003A7EF8"/>
    <w:rsid w:val="003B6F50"/>
    <w:rsid w:val="003B727B"/>
    <w:rsid w:val="003C035B"/>
    <w:rsid w:val="003C0A84"/>
    <w:rsid w:val="003C13F6"/>
    <w:rsid w:val="003C1C6D"/>
    <w:rsid w:val="003C3AC9"/>
    <w:rsid w:val="003C75A0"/>
    <w:rsid w:val="003D7148"/>
    <w:rsid w:val="003D7560"/>
    <w:rsid w:val="003D7A0C"/>
    <w:rsid w:val="003E0008"/>
    <w:rsid w:val="003E238F"/>
    <w:rsid w:val="003E3657"/>
    <w:rsid w:val="003E4A4A"/>
    <w:rsid w:val="003E5D66"/>
    <w:rsid w:val="003E5EC1"/>
    <w:rsid w:val="003F19DB"/>
    <w:rsid w:val="003F24DC"/>
    <w:rsid w:val="003F657A"/>
    <w:rsid w:val="003F7000"/>
    <w:rsid w:val="00401327"/>
    <w:rsid w:val="00402EA0"/>
    <w:rsid w:val="00404F34"/>
    <w:rsid w:val="00405E90"/>
    <w:rsid w:val="004107AE"/>
    <w:rsid w:val="00411B30"/>
    <w:rsid w:val="00413FE3"/>
    <w:rsid w:val="00414CB9"/>
    <w:rsid w:val="004160E0"/>
    <w:rsid w:val="004213C7"/>
    <w:rsid w:val="0042216D"/>
    <w:rsid w:val="00422469"/>
    <w:rsid w:val="00423F27"/>
    <w:rsid w:val="004241FC"/>
    <w:rsid w:val="00424AB6"/>
    <w:rsid w:val="004264B2"/>
    <w:rsid w:val="00431EC9"/>
    <w:rsid w:val="0043223E"/>
    <w:rsid w:val="004325B7"/>
    <w:rsid w:val="00435ACE"/>
    <w:rsid w:val="00435BC1"/>
    <w:rsid w:val="00437586"/>
    <w:rsid w:val="00440960"/>
    <w:rsid w:val="0044161C"/>
    <w:rsid w:val="00442CFE"/>
    <w:rsid w:val="00442D54"/>
    <w:rsid w:val="004462E6"/>
    <w:rsid w:val="00446B8E"/>
    <w:rsid w:val="0045147D"/>
    <w:rsid w:val="00454025"/>
    <w:rsid w:val="004549E1"/>
    <w:rsid w:val="0045509F"/>
    <w:rsid w:val="0045539A"/>
    <w:rsid w:val="00455900"/>
    <w:rsid w:val="00456C0D"/>
    <w:rsid w:val="00456F76"/>
    <w:rsid w:val="00457428"/>
    <w:rsid w:val="00457DF2"/>
    <w:rsid w:val="00457F50"/>
    <w:rsid w:val="004609E5"/>
    <w:rsid w:val="00463857"/>
    <w:rsid w:val="00466241"/>
    <w:rsid w:val="0046624A"/>
    <w:rsid w:val="004667AE"/>
    <w:rsid w:val="00470F25"/>
    <w:rsid w:val="004712FD"/>
    <w:rsid w:val="00471CF3"/>
    <w:rsid w:val="0047583E"/>
    <w:rsid w:val="004765D8"/>
    <w:rsid w:val="00477078"/>
    <w:rsid w:val="00480874"/>
    <w:rsid w:val="0048119B"/>
    <w:rsid w:val="00481274"/>
    <w:rsid w:val="0048153B"/>
    <w:rsid w:val="0048562B"/>
    <w:rsid w:val="00485A07"/>
    <w:rsid w:val="00487121"/>
    <w:rsid w:val="004873C2"/>
    <w:rsid w:val="00490022"/>
    <w:rsid w:val="004910DB"/>
    <w:rsid w:val="00495800"/>
    <w:rsid w:val="00497B82"/>
    <w:rsid w:val="004A19DD"/>
    <w:rsid w:val="004A1D6C"/>
    <w:rsid w:val="004A1FEE"/>
    <w:rsid w:val="004A2231"/>
    <w:rsid w:val="004A4BEA"/>
    <w:rsid w:val="004A6436"/>
    <w:rsid w:val="004A6479"/>
    <w:rsid w:val="004A7660"/>
    <w:rsid w:val="004B00C5"/>
    <w:rsid w:val="004B03B4"/>
    <w:rsid w:val="004B153E"/>
    <w:rsid w:val="004B15E4"/>
    <w:rsid w:val="004B1C42"/>
    <w:rsid w:val="004B5C81"/>
    <w:rsid w:val="004B5E4F"/>
    <w:rsid w:val="004B6047"/>
    <w:rsid w:val="004C3E4B"/>
    <w:rsid w:val="004C5A9E"/>
    <w:rsid w:val="004C5B47"/>
    <w:rsid w:val="004D117B"/>
    <w:rsid w:val="004D4702"/>
    <w:rsid w:val="004D6815"/>
    <w:rsid w:val="004D7BC2"/>
    <w:rsid w:val="004E19F3"/>
    <w:rsid w:val="004E1ABC"/>
    <w:rsid w:val="004E2523"/>
    <w:rsid w:val="004E3536"/>
    <w:rsid w:val="004E3774"/>
    <w:rsid w:val="004E3945"/>
    <w:rsid w:val="004E4582"/>
    <w:rsid w:val="004E60CC"/>
    <w:rsid w:val="004F09B5"/>
    <w:rsid w:val="004F1C23"/>
    <w:rsid w:val="004F2371"/>
    <w:rsid w:val="004F2C29"/>
    <w:rsid w:val="004F2FD0"/>
    <w:rsid w:val="004F3615"/>
    <w:rsid w:val="004F3958"/>
    <w:rsid w:val="004F69AD"/>
    <w:rsid w:val="00500E95"/>
    <w:rsid w:val="00500FB4"/>
    <w:rsid w:val="005028E4"/>
    <w:rsid w:val="00504E2C"/>
    <w:rsid w:val="00505E6C"/>
    <w:rsid w:val="00507D6C"/>
    <w:rsid w:val="00510343"/>
    <w:rsid w:val="0051162E"/>
    <w:rsid w:val="00511913"/>
    <w:rsid w:val="00514457"/>
    <w:rsid w:val="005145BB"/>
    <w:rsid w:val="00516B5C"/>
    <w:rsid w:val="005216C8"/>
    <w:rsid w:val="005234E0"/>
    <w:rsid w:val="0052398D"/>
    <w:rsid w:val="00524644"/>
    <w:rsid w:val="00524C77"/>
    <w:rsid w:val="00525491"/>
    <w:rsid w:val="00525E7B"/>
    <w:rsid w:val="00530197"/>
    <w:rsid w:val="0053217F"/>
    <w:rsid w:val="005330B7"/>
    <w:rsid w:val="0053440A"/>
    <w:rsid w:val="00534596"/>
    <w:rsid w:val="00536254"/>
    <w:rsid w:val="0053753F"/>
    <w:rsid w:val="00537FA5"/>
    <w:rsid w:val="005404BB"/>
    <w:rsid w:val="00541C12"/>
    <w:rsid w:val="00543036"/>
    <w:rsid w:val="005459C8"/>
    <w:rsid w:val="00545ACB"/>
    <w:rsid w:val="00546727"/>
    <w:rsid w:val="00550893"/>
    <w:rsid w:val="00550EE8"/>
    <w:rsid w:val="005520EC"/>
    <w:rsid w:val="00552FB6"/>
    <w:rsid w:val="00554839"/>
    <w:rsid w:val="00555375"/>
    <w:rsid w:val="00557F1D"/>
    <w:rsid w:val="00560F3D"/>
    <w:rsid w:val="005613D4"/>
    <w:rsid w:val="005614EF"/>
    <w:rsid w:val="00563972"/>
    <w:rsid w:val="00563E44"/>
    <w:rsid w:val="00563EB5"/>
    <w:rsid w:val="00567C9D"/>
    <w:rsid w:val="005704E2"/>
    <w:rsid w:val="005719CF"/>
    <w:rsid w:val="00571F15"/>
    <w:rsid w:val="005726C9"/>
    <w:rsid w:val="00574F76"/>
    <w:rsid w:val="00574F81"/>
    <w:rsid w:val="00576D14"/>
    <w:rsid w:val="00580580"/>
    <w:rsid w:val="00581304"/>
    <w:rsid w:val="00581D88"/>
    <w:rsid w:val="00584638"/>
    <w:rsid w:val="00586443"/>
    <w:rsid w:val="005879E4"/>
    <w:rsid w:val="00587B3E"/>
    <w:rsid w:val="00590019"/>
    <w:rsid w:val="0059066D"/>
    <w:rsid w:val="0059589B"/>
    <w:rsid w:val="00595AE1"/>
    <w:rsid w:val="00596C60"/>
    <w:rsid w:val="005A14B0"/>
    <w:rsid w:val="005A14C9"/>
    <w:rsid w:val="005A14CD"/>
    <w:rsid w:val="005A1AF6"/>
    <w:rsid w:val="005A50F0"/>
    <w:rsid w:val="005A6EFB"/>
    <w:rsid w:val="005B24CC"/>
    <w:rsid w:val="005B51AD"/>
    <w:rsid w:val="005B6BAF"/>
    <w:rsid w:val="005C66E8"/>
    <w:rsid w:val="005C70B2"/>
    <w:rsid w:val="005D27B7"/>
    <w:rsid w:val="005D2AAF"/>
    <w:rsid w:val="005D457D"/>
    <w:rsid w:val="005E2A01"/>
    <w:rsid w:val="005E43B8"/>
    <w:rsid w:val="005E4AA5"/>
    <w:rsid w:val="005E501E"/>
    <w:rsid w:val="005F00FF"/>
    <w:rsid w:val="005F0B16"/>
    <w:rsid w:val="005F40FF"/>
    <w:rsid w:val="00600767"/>
    <w:rsid w:val="00600F92"/>
    <w:rsid w:val="00601484"/>
    <w:rsid w:val="00604577"/>
    <w:rsid w:val="006055BD"/>
    <w:rsid w:val="006074A8"/>
    <w:rsid w:val="00607FA9"/>
    <w:rsid w:val="00612CEF"/>
    <w:rsid w:val="00612FF1"/>
    <w:rsid w:val="006135AA"/>
    <w:rsid w:val="00616888"/>
    <w:rsid w:val="00617EC7"/>
    <w:rsid w:val="00622E59"/>
    <w:rsid w:val="00624C77"/>
    <w:rsid w:val="006250A7"/>
    <w:rsid w:val="0062673B"/>
    <w:rsid w:val="00626B02"/>
    <w:rsid w:val="0063165C"/>
    <w:rsid w:val="0063301E"/>
    <w:rsid w:val="006330FE"/>
    <w:rsid w:val="00634484"/>
    <w:rsid w:val="00643A58"/>
    <w:rsid w:val="00647A72"/>
    <w:rsid w:val="00650CEA"/>
    <w:rsid w:val="00650D35"/>
    <w:rsid w:val="00650D61"/>
    <w:rsid w:val="006539A3"/>
    <w:rsid w:val="0065682B"/>
    <w:rsid w:val="0065769A"/>
    <w:rsid w:val="00661492"/>
    <w:rsid w:val="0066264B"/>
    <w:rsid w:val="00664029"/>
    <w:rsid w:val="00665F46"/>
    <w:rsid w:val="00667512"/>
    <w:rsid w:val="00667595"/>
    <w:rsid w:val="00667A41"/>
    <w:rsid w:val="006713EE"/>
    <w:rsid w:val="00673B6E"/>
    <w:rsid w:val="00676F69"/>
    <w:rsid w:val="00677385"/>
    <w:rsid w:val="0068010D"/>
    <w:rsid w:val="00682327"/>
    <w:rsid w:val="0068778F"/>
    <w:rsid w:val="00690204"/>
    <w:rsid w:val="00691424"/>
    <w:rsid w:val="006933EA"/>
    <w:rsid w:val="006936E6"/>
    <w:rsid w:val="006A161D"/>
    <w:rsid w:val="006A2904"/>
    <w:rsid w:val="006A2DD9"/>
    <w:rsid w:val="006A40DD"/>
    <w:rsid w:val="006A5B1A"/>
    <w:rsid w:val="006A765D"/>
    <w:rsid w:val="006B1178"/>
    <w:rsid w:val="006B14C5"/>
    <w:rsid w:val="006B30CB"/>
    <w:rsid w:val="006B47C0"/>
    <w:rsid w:val="006B528C"/>
    <w:rsid w:val="006B69DE"/>
    <w:rsid w:val="006C07C0"/>
    <w:rsid w:val="006C18D9"/>
    <w:rsid w:val="006C27EE"/>
    <w:rsid w:val="006C2F7D"/>
    <w:rsid w:val="006C3B36"/>
    <w:rsid w:val="006C463E"/>
    <w:rsid w:val="006C48C7"/>
    <w:rsid w:val="006C6489"/>
    <w:rsid w:val="006C7383"/>
    <w:rsid w:val="006D06AB"/>
    <w:rsid w:val="006D3DD4"/>
    <w:rsid w:val="006D41B4"/>
    <w:rsid w:val="006D4FCA"/>
    <w:rsid w:val="006D6EF4"/>
    <w:rsid w:val="006D7411"/>
    <w:rsid w:val="006E0113"/>
    <w:rsid w:val="006E0A25"/>
    <w:rsid w:val="006E0A45"/>
    <w:rsid w:val="006E116D"/>
    <w:rsid w:val="006E2403"/>
    <w:rsid w:val="006E36D4"/>
    <w:rsid w:val="006E3CDE"/>
    <w:rsid w:val="006E3E9C"/>
    <w:rsid w:val="006E47D0"/>
    <w:rsid w:val="006E75B1"/>
    <w:rsid w:val="006F13D0"/>
    <w:rsid w:val="006F2046"/>
    <w:rsid w:val="006F68F8"/>
    <w:rsid w:val="007018D4"/>
    <w:rsid w:val="007028F6"/>
    <w:rsid w:val="00710B3F"/>
    <w:rsid w:val="00710BBC"/>
    <w:rsid w:val="0071180A"/>
    <w:rsid w:val="007140C9"/>
    <w:rsid w:val="00714838"/>
    <w:rsid w:val="00714E8A"/>
    <w:rsid w:val="00715251"/>
    <w:rsid w:val="00716489"/>
    <w:rsid w:val="00720F61"/>
    <w:rsid w:val="00723C9D"/>
    <w:rsid w:val="00724A75"/>
    <w:rsid w:val="0072668A"/>
    <w:rsid w:val="00726987"/>
    <w:rsid w:val="0073370E"/>
    <w:rsid w:val="0073395C"/>
    <w:rsid w:val="0073449D"/>
    <w:rsid w:val="007356DE"/>
    <w:rsid w:val="00743297"/>
    <w:rsid w:val="0074361C"/>
    <w:rsid w:val="007449DB"/>
    <w:rsid w:val="0074594A"/>
    <w:rsid w:val="00746CEB"/>
    <w:rsid w:val="00746E4E"/>
    <w:rsid w:val="00750CED"/>
    <w:rsid w:val="00750F55"/>
    <w:rsid w:val="007614BA"/>
    <w:rsid w:val="0076184D"/>
    <w:rsid w:val="00762137"/>
    <w:rsid w:val="007626AA"/>
    <w:rsid w:val="00763F46"/>
    <w:rsid w:val="00764597"/>
    <w:rsid w:val="007645F4"/>
    <w:rsid w:val="007660D1"/>
    <w:rsid w:val="00766391"/>
    <w:rsid w:val="00771267"/>
    <w:rsid w:val="007717E9"/>
    <w:rsid w:val="007719E3"/>
    <w:rsid w:val="00772A38"/>
    <w:rsid w:val="00774305"/>
    <w:rsid w:val="007753B0"/>
    <w:rsid w:val="00776DB2"/>
    <w:rsid w:val="00782774"/>
    <w:rsid w:val="0078401C"/>
    <w:rsid w:val="007849F2"/>
    <w:rsid w:val="007864CF"/>
    <w:rsid w:val="00786D28"/>
    <w:rsid w:val="00787A65"/>
    <w:rsid w:val="00787AFE"/>
    <w:rsid w:val="007941A1"/>
    <w:rsid w:val="00794530"/>
    <w:rsid w:val="00794D78"/>
    <w:rsid w:val="00795EA7"/>
    <w:rsid w:val="00797263"/>
    <w:rsid w:val="007A11B7"/>
    <w:rsid w:val="007A1437"/>
    <w:rsid w:val="007A66FF"/>
    <w:rsid w:val="007A71BA"/>
    <w:rsid w:val="007B1742"/>
    <w:rsid w:val="007B401B"/>
    <w:rsid w:val="007B706A"/>
    <w:rsid w:val="007B75CB"/>
    <w:rsid w:val="007C39B9"/>
    <w:rsid w:val="007C4A05"/>
    <w:rsid w:val="007C51D0"/>
    <w:rsid w:val="007C7FC7"/>
    <w:rsid w:val="007D0E76"/>
    <w:rsid w:val="007D2184"/>
    <w:rsid w:val="007D257F"/>
    <w:rsid w:val="007D2ED0"/>
    <w:rsid w:val="007D6E5E"/>
    <w:rsid w:val="007D7800"/>
    <w:rsid w:val="007E130A"/>
    <w:rsid w:val="007E1690"/>
    <w:rsid w:val="007E1A6C"/>
    <w:rsid w:val="007E7447"/>
    <w:rsid w:val="007F0674"/>
    <w:rsid w:val="007F0EEA"/>
    <w:rsid w:val="007F15BD"/>
    <w:rsid w:val="007F39E4"/>
    <w:rsid w:val="007F4F68"/>
    <w:rsid w:val="007F53DE"/>
    <w:rsid w:val="007F585D"/>
    <w:rsid w:val="007F5E1B"/>
    <w:rsid w:val="007F6E15"/>
    <w:rsid w:val="007F7DCA"/>
    <w:rsid w:val="007F7DE3"/>
    <w:rsid w:val="00800357"/>
    <w:rsid w:val="00801270"/>
    <w:rsid w:val="008015FC"/>
    <w:rsid w:val="008026C1"/>
    <w:rsid w:val="00804F0B"/>
    <w:rsid w:val="00806E68"/>
    <w:rsid w:val="00810A13"/>
    <w:rsid w:val="00810CA1"/>
    <w:rsid w:val="008157C2"/>
    <w:rsid w:val="008203B3"/>
    <w:rsid w:val="00826A27"/>
    <w:rsid w:val="008311DC"/>
    <w:rsid w:val="00831753"/>
    <w:rsid w:val="00831A6A"/>
    <w:rsid w:val="00833148"/>
    <w:rsid w:val="00833349"/>
    <w:rsid w:val="008360F1"/>
    <w:rsid w:val="00836DDB"/>
    <w:rsid w:val="0083729D"/>
    <w:rsid w:val="008373C9"/>
    <w:rsid w:val="008377EE"/>
    <w:rsid w:val="0084704A"/>
    <w:rsid w:val="00847D14"/>
    <w:rsid w:val="0085004C"/>
    <w:rsid w:val="0085085E"/>
    <w:rsid w:val="00852D0E"/>
    <w:rsid w:val="00852FDC"/>
    <w:rsid w:val="00853C5D"/>
    <w:rsid w:val="008619C8"/>
    <w:rsid w:val="00861F8A"/>
    <w:rsid w:val="00863E49"/>
    <w:rsid w:val="00870835"/>
    <w:rsid w:val="00871371"/>
    <w:rsid w:val="00874D7C"/>
    <w:rsid w:val="00876B1B"/>
    <w:rsid w:val="00876D27"/>
    <w:rsid w:val="008801A3"/>
    <w:rsid w:val="00883638"/>
    <w:rsid w:val="0088581A"/>
    <w:rsid w:val="00891BF8"/>
    <w:rsid w:val="00891D7E"/>
    <w:rsid w:val="008925DC"/>
    <w:rsid w:val="00893A65"/>
    <w:rsid w:val="00896660"/>
    <w:rsid w:val="00896FE5"/>
    <w:rsid w:val="008970A4"/>
    <w:rsid w:val="008974F7"/>
    <w:rsid w:val="008A0611"/>
    <w:rsid w:val="008A114A"/>
    <w:rsid w:val="008A279C"/>
    <w:rsid w:val="008A2BC4"/>
    <w:rsid w:val="008A4385"/>
    <w:rsid w:val="008A5FF3"/>
    <w:rsid w:val="008B1F2F"/>
    <w:rsid w:val="008B2618"/>
    <w:rsid w:val="008B32E6"/>
    <w:rsid w:val="008B3D2C"/>
    <w:rsid w:val="008B579F"/>
    <w:rsid w:val="008C0C1C"/>
    <w:rsid w:val="008C1022"/>
    <w:rsid w:val="008C45C3"/>
    <w:rsid w:val="008C5B49"/>
    <w:rsid w:val="008C5EDD"/>
    <w:rsid w:val="008C78D4"/>
    <w:rsid w:val="008D0978"/>
    <w:rsid w:val="008D2F19"/>
    <w:rsid w:val="008D3BB2"/>
    <w:rsid w:val="008D7E2E"/>
    <w:rsid w:val="008E3253"/>
    <w:rsid w:val="008E4EBD"/>
    <w:rsid w:val="008E6AA9"/>
    <w:rsid w:val="008E7B06"/>
    <w:rsid w:val="008F1901"/>
    <w:rsid w:val="008F5556"/>
    <w:rsid w:val="008F6847"/>
    <w:rsid w:val="008F7560"/>
    <w:rsid w:val="008F7A63"/>
    <w:rsid w:val="00900599"/>
    <w:rsid w:val="00902430"/>
    <w:rsid w:val="009024ED"/>
    <w:rsid w:val="009037EE"/>
    <w:rsid w:val="00903F6D"/>
    <w:rsid w:val="00910483"/>
    <w:rsid w:val="009112EE"/>
    <w:rsid w:val="00912F53"/>
    <w:rsid w:val="009130B9"/>
    <w:rsid w:val="0091402E"/>
    <w:rsid w:val="00914324"/>
    <w:rsid w:val="009147B8"/>
    <w:rsid w:val="009176AE"/>
    <w:rsid w:val="00921023"/>
    <w:rsid w:val="009210C4"/>
    <w:rsid w:val="00921B6E"/>
    <w:rsid w:val="00923754"/>
    <w:rsid w:val="00923CEC"/>
    <w:rsid w:val="00925B21"/>
    <w:rsid w:val="00925BB7"/>
    <w:rsid w:val="0092671F"/>
    <w:rsid w:val="00926C47"/>
    <w:rsid w:val="00930B12"/>
    <w:rsid w:val="009344D7"/>
    <w:rsid w:val="00937987"/>
    <w:rsid w:val="00937A19"/>
    <w:rsid w:val="009402C3"/>
    <w:rsid w:val="00940776"/>
    <w:rsid w:val="00940FCC"/>
    <w:rsid w:val="0094187D"/>
    <w:rsid w:val="00942F29"/>
    <w:rsid w:val="009466B6"/>
    <w:rsid w:val="00947E59"/>
    <w:rsid w:val="009521A5"/>
    <w:rsid w:val="00955F9F"/>
    <w:rsid w:val="00956FB5"/>
    <w:rsid w:val="00957479"/>
    <w:rsid w:val="00957893"/>
    <w:rsid w:val="009602EF"/>
    <w:rsid w:val="009612D6"/>
    <w:rsid w:val="009613F4"/>
    <w:rsid w:val="00961AFE"/>
    <w:rsid w:val="00966EFE"/>
    <w:rsid w:val="0096720A"/>
    <w:rsid w:val="009678B2"/>
    <w:rsid w:val="00967AD5"/>
    <w:rsid w:val="00970432"/>
    <w:rsid w:val="0097398D"/>
    <w:rsid w:val="00975A52"/>
    <w:rsid w:val="00983BC9"/>
    <w:rsid w:val="00985FF3"/>
    <w:rsid w:val="009915B9"/>
    <w:rsid w:val="0099250B"/>
    <w:rsid w:val="00993D8C"/>
    <w:rsid w:val="00994AB9"/>
    <w:rsid w:val="00994C36"/>
    <w:rsid w:val="00994EC3"/>
    <w:rsid w:val="009966A0"/>
    <w:rsid w:val="0099798E"/>
    <w:rsid w:val="009A0FAF"/>
    <w:rsid w:val="009A3C16"/>
    <w:rsid w:val="009A5CB2"/>
    <w:rsid w:val="009A7603"/>
    <w:rsid w:val="009B09E2"/>
    <w:rsid w:val="009B2D5D"/>
    <w:rsid w:val="009C1D74"/>
    <w:rsid w:val="009C1E18"/>
    <w:rsid w:val="009C214B"/>
    <w:rsid w:val="009C3A51"/>
    <w:rsid w:val="009C415A"/>
    <w:rsid w:val="009C5777"/>
    <w:rsid w:val="009C6A09"/>
    <w:rsid w:val="009C7A52"/>
    <w:rsid w:val="009D0C94"/>
    <w:rsid w:val="009D2FFC"/>
    <w:rsid w:val="009D4B28"/>
    <w:rsid w:val="009E486D"/>
    <w:rsid w:val="009E51C3"/>
    <w:rsid w:val="009E5974"/>
    <w:rsid w:val="009E5E4C"/>
    <w:rsid w:val="009E647D"/>
    <w:rsid w:val="009F6561"/>
    <w:rsid w:val="009F70E1"/>
    <w:rsid w:val="009F7D7D"/>
    <w:rsid w:val="00A03589"/>
    <w:rsid w:val="00A05653"/>
    <w:rsid w:val="00A05F8F"/>
    <w:rsid w:val="00A10339"/>
    <w:rsid w:val="00A110BB"/>
    <w:rsid w:val="00A114CF"/>
    <w:rsid w:val="00A127D0"/>
    <w:rsid w:val="00A141F4"/>
    <w:rsid w:val="00A1452C"/>
    <w:rsid w:val="00A14A4B"/>
    <w:rsid w:val="00A15BD2"/>
    <w:rsid w:val="00A16DE9"/>
    <w:rsid w:val="00A17411"/>
    <w:rsid w:val="00A17DE7"/>
    <w:rsid w:val="00A25A81"/>
    <w:rsid w:val="00A305EA"/>
    <w:rsid w:val="00A32D16"/>
    <w:rsid w:val="00A351EC"/>
    <w:rsid w:val="00A35338"/>
    <w:rsid w:val="00A363D1"/>
    <w:rsid w:val="00A37521"/>
    <w:rsid w:val="00A45126"/>
    <w:rsid w:val="00A51F85"/>
    <w:rsid w:val="00A53581"/>
    <w:rsid w:val="00A551FE"/>
    <w:rsid w:val="00A55248"/>
    <w:rsid w:val="00A5623E"/>
    <w:rsid w:val="00A61270"/>
    <w:rsid w:val="00A61F1E"/>
    <w:rsid w:val="00A61FD6"/>
    <w:rsid w:val="00A649F5"/>
    <w:rsid w:val="00A64E87"/>
    <w:rsid w:val="00A64F94"/>
    <w:rsid w:val="00A6685F"/>
    <w:rsid w:val="00A66ABC"/>
    <w:rsid w:val="00A71375"/>
    <w:rsid w:val="00A74685"/>
    <w:rsid w:val="00A7658E"/>
    <w:rsid w:val="00A8160E"/>
    <w:rsid w:val="00A818D3"/>
    <w:rsid w:val="00A842E9"/>
    <w:rsid w:val="00A84AEB"/>
    <w:rsid w:val="00A855C4"/>
    <w:rsid w:val="00A85BF3"/>
    <w:rsid w:val="00A85DA9"/>
    <w:rsid w:val="00A87B3E"/>
    <w:rsid w:val="00A91824"/>
    <w:rsid w:val="00A92175"/>
    <w:rsid w:val="00A96CD8"/>
    <w:rsid w:val="00AA087A"/>
    <w:rsid w:val="00AA3732"/>
    <w:rsid w:val="00AA60A4"/>
    <w:rsid w:val="00AA616D"/>
    <w:rsid w:val="00AA6609"/>
    <w:rsid w:val="00AA7044"/>
    <w:rsid w:val="00AB13A7"/>
    <w:rsid w:val="00AB2438"/>
    <w:rsid w:val="00AB3049"/>
    <w:rsid w:val="00AB4C17"/>
    <w:rsid w:val="00AB650A"/>
    <w:rsid w:val="00AC0672"/>
    <w:rsid w:val="00AC09D4"/>
    <w:rsid w:val="00AC45FB"/>
    <w:rsid w:val="00AD160C"/>
    <w:rsid w:val="00AD2CA7"/>
    <w:rsid w:val="00AE118F"/>
    <w:rsid w:val="00AE11AF"/>
    <w:rsid w:val="00AE3A6E"/>
    <w:rsid w:val="00AE799A"/>
    <w:rsid w:val="00AF006B"/>
    <w:rsid w:val="00AF221F"/>
    <w:rsid w:val="00AF2A5F"/>
    <w:rsid w:val="00AF56FC"/>
    <w:rsid w:val="00AF7AE5"/>
    <w:rsid w:val="00B012A3"/>
    <w:rsid w:val="00B03052"/>
    <w:rsid w:val="00B0602C"/>
    <w:rsid w:val="00B06618"/>
    <w:rsid w:val="00B06D3A"/>
    <w:rsid w:val="00B07D0D"/>
    <w:rsid w:val="00B11697"/>
    <w:rsid w:val="00B13B11"/>
    <w:rsid w:val="00B15E10"/>
    <w:rsid w:val="00B1704E"/>
    <w:rsid w:val="00B21303"/>
    <w:rsid w:val="00B21FF5"/>
    <w:rsid w:val="00B25392"/>
    <w:rsid w:val="00B31679"/>
    <w:rsid w:val="00B35519"/>
    <w:rsid w:val="00B42769"/>
    <w:rsid w:val="00B44220"/>
    <w:rsid w:val="00B46720"/>
    <w:rsid w:val="00B468A5"/>
    <w:rsid w:val="00B46EAC"/>
    <w:rsid w:val="00B47F77"/>
    <w:rsid w:val="00B502CF"/>
    <w:rsid w:val="00B56DEA"/>
    <w:rsid w:val="00B57369"/>
    <w:rsid w:val="00B57CFE"/>
    <w:rsid w:val="00B57E4E"/>
    <w:rsid w:val="00B60F2A"/>
    <w:rsid w:val="00B62D5C"/>
    <w:rsid w:val="00B63E0F"/>
    <w:rsid w:val="00B64A79"/>
    <w:rsid w:val="00B6671D"/>
    <w:rsid w:val="00B7114D"/>
    <w:rsid w:val="00B71DA1"/>
    <w:rsid w:val="00B74E96"/>
    <w:rsid w:val="00B80926"/>
    <w:rsid w:val="00B81BB4"/>
    <w:rsid w:val="00B85F62"/>
    <w:rsid w:val="00B908F5"/>
    <w:rsid w:val="00B90AE8"/>
    <w:rsid w:val="00B929D1"/>
    <w:rsid w:val="00B92A86"/>
    <w:rsid w:val="00B94742"/>
    <w:rsid w:val="00B94817"/>
    <w:rsid w:val="00B94A12"/>
    <w:rsid w:val="00B95085"/>
    <w:rsid w:val="00B97917"/>
    <w:rsid w:val="00BA063B"/>
    <w:rsid w:val="00BA0673"/>
    <w:rsid w:val="00BA1B1D"/>
    <w:rsid w:val="00BA23A1"/>
    <w:rsid w:val="00BA367F"/>
    <w:rsid w:val="00BA516C"/>
    <w:rsid w:val="00BA5337"/>
    <w:rsid w:val="00BA57FE"/>
    <w:rsid w:val="00BA5D0E"/>
    <w:rsid w:val="00BA73FD"/>
    <w:rsid w:val="00BB08A8"/>
    <w:rsid w:val="00BB30A5"/>
    <w:rsid w:val="00BB338B"/>
    <w:rsid w:val="00BB4232"/>
    <w:rsid w:val="00BB471A"/>
    <w:rsid w:val="00BB5F16"/>
    <w:rsid w:val="00BB7B21"/>
    <w:rsid w:val="00BC0FB7"/>
    <w:rsid w:val="00BC7F06"/>
    <w:rsid w:val="00BD1A0B"/>
    <w:rsid w:val="00BD1AEC"/>
    <w:rsid w:val="00BD49B0"/>
    <w:rsid w:val="00BE0C3F"/>
    <w:rsid w:val="00BE164C"/>
    <w:rsid w:val="00BE178D"/>
    <w:rsid w:val="00BE1B5F"/>
    <w:rsid w:val="00BE272A"/>
    <w:rsid w:val="00BE2B46"/>
    <w:rsid w:val="00BE43B6"/>
    <w:rsid w:val="00BE46B0"/>
    <w:rsid w:val="00BE46BA"/>
    <w:rsid w:val="00BE4B03"/>
    <w:rsid w:val="00BE5F1D"/>
    <w:rsid w:val="00BE67EA"/>
    <w:rsid w:val="00BE7692"/>
    <w:rsid w:val="00BF4ECB"/>
    <w:rsid w:val="00BF5187"/>
    <w:rsid w:val="00BF57D5"/>
    <w:rsid w:val="00BF7244"/>
    <w:rsid w:val="00BF780A"/>
    <w:rsid w:val="00C01C37"/>
    <w:rsid w:val="00C0432E"/>
    <w:rsid w:val="00C05E46"/>
    <w:rsid w:val="00C127A6"/>
    <w:rsid w:val="00C12F2B"/>
    <w:rsid w:val="00C1430F"/>
    <w:rsid w:val="00C148A8"/>
    <w:rsid w:val="00C153FC"/>
    <w:rsid w:val="00C17DA9"/>
    <w:rsid w:val="00C223A2"/>
    <w:rsid w:val="00C24976"/>
    <w:rsid w:val="00C264C9"/>
    <w:rsid w:val="00C26E94"/>
    <w:rsid w:val="00C30DE3"/>
    <w:rsid w:val="00C32C20"/>
    <w:rsid w:val="00C41CC7"/>
    <w:rsid w:val="00C440D3"/>
    <w:rsid w:val="00C44B6F"/>
    <w:rsid w:val="00C47CFD"/>
    <w:rsid w:val="00C47F29"/>
    <w:rsid w:val="00C508A7"/>
    <w:rsid w:val="00C54072"/>
    <w:rsid w:val="00C54E4C"/>
    <w:rsid w:val="00C550AA"/>
    <w:rsid w:val="00C5704F"/>
    <w:rsid w:val="00C635BF"/>
    <w:rsid w:val="00C63F29"/>
    <w:rsid w:val="00C64911"/>
    <w:rsid w:val="00C670BD"/>
    <w:rsid w:val="00C67300"/>
    <w:rsid w:val="00C70737"/>
    <w:rsid w:val="00C724D2"/>
    <w:rsid w:val="00C80B28"/>
    <w:rsid w:val="00C83509"/>
    <w:rsid w:val="00C9386F"/>
    <w:rsid w:val="00C93F2E"/>
    <w:rsid w:val="00C96D92"/>
    <w:rsid w:val="00CA08F3"/>
    <w:rsid w:val="00CA2170"/>
    <w:rsid w:val="00CA51F4"/>
    <w:rsid w:val="00CA5207"/>
    <w:rsid w:val="00CA52E8"/>
    <w:rsid w:val="00CB0A6E"/>
    <w:rsid w:val="00CB1880"/>
    <w:rsid w:val="00CB1A2D"/>
    <w:rsid w:val="00CB3BB0"/>
    <w:rsid w:val="00CB4353"/>
    <w:rsid w:val="00CB77CA"/>
    <w:rsid w:val="00CC32F8"/>
    <w:rsid w:val="00CC3A08"/>
    <w:rsid w:val="00CC568B"/>
    <w:rsid w:val="00CC72CE"/>
    <w:rsid w:val="00CD2286"/>
    <w:rsid w:val="00CD289D"/>
    <w:rsid w:val="00CD5908"/>
    <w:rsid w:val="00CE0D21"/>
    <w:rsid w:val="00CE2ABB"/>
    <w:rsid w:val="00CE40C4"/>
    <w:rsid w:val="00CE4C24"/>
    <w:rsid w:val="00CE6A8A"/>
    <w:rsid w:val="00CF397B"/>
    <w:rsid w:val="00CF4139"/>
    <w:rsid w:val="00CF4B3A"/>
    <w:rsid w:val="00CF4B45"/>
    <w:rsid w:val="00CF5BEA"/>
    <w:rsid w:val="00CF77C6"/>
    <w:rsid w:val="00D02022"/>
    <w:rsid w:val="00D0231C"/>
    <w:rsid w:val="00D025C4"/>
    <w:rsid w:val="00D02F13"/>
    <w:rsid w:val="00D03A95"/>
    <w:rsid w:val="00D044E4"/>
    <w:rsid w:val="00D053EC"/>
    <w:rsid w:val="00D064C0"/>
    <w:rsid w:val="00D10B21"/>
    <w:rsid w:val="00D122FC"/>
    <w:rsid w:val="00D13650"/>
    <w:rsid w:val="00D22544"/>
    <w:rsid w:val="00D2384D"/>
    <w:rsid w:val="00D30BF0"/>
    <w:rsid w:val="00D31982"/>
    <w:rsid w:val="00D31E6F"/>
    <w:rsid w:val="00D320ED"/>
    <w:rsid w:val="00D33800"/>
    <w:rsid w:val="00D346A0"/>
    <w:rsid w:val="00D34F30"/>
    <w:rsid w:val="00D35230"/>
    <w:rsid w:val="00D35659"/>
    <w:rsid w:val="00D401E3"/>
    <w:rsid w:val="00D413C4"/>
    <w:rsid w:val="00D42095"/>
    <w:rsid w:val="00D42317"/>
    <w:rsid w:val="00D43115"/>
    <w:rsid w:val="00D439FA"/>
    <w:rsid w:val="00D46A89"/>
    <w:rsid w:val="00D47A79"/>
    <w:rsid w:val="00D5061F"/>
    <w:rsid w:val="00D50714"/>
    <w:rsid w:val="00D525AA"/>
    <w:rsid w:val="00D5364E"/>
    <w:rsid w:val="00D57765"/>
    <w:rsid w:val="00D57B7A"/>
    <w:rsid w:val="00D60947"/>
    <w:rsid w:val="00D61656"/>
    <w:rsid w:val="00D6236B"/>
    <w:rsid w:val="00D646E6"/>
    <w:rsid w:val="00D6702E"/>
    <w:rsid w:val="00D679EB"/>
    <w:rsid w:val="00D71F9F"/>
    <w:rsid w:val="00D73317"/>
    <w:rsid w:val="00D74C51"/>
    <w:rsid w:val="00D7744F"/>
    <w:rsid w:val="00D7757A"/>
    <w:rsid w:val="00D8090E"/>
    <w:rsid w:val="00D809E4"/>
    <w:rsid w:val="00D82BDE"/>
    <w:rsid w:val="00D84315"/>
    <w:rsid w:val="00D84B74"/>
    <w:rsid w:val="00D84D85"/>
    <w:rsid w:val="00D8644D"/>
    <w:rsid w:val="00D865CE"/>
    <w:rsid w:val="00D8678D"/>
    <w:rsid w:val="00D90537"/>
    <w:rsid w:val="00D906B5"/>
    <w:rsid w:val="00D915FE"/>
    <w:rsid w:val="00D93F6D"/>
    <w:rsid w:val="00D941FD"/>
    <w:rsid w:val="00D965B1"/>
    <w:rsid w:val="00D96EC3"/>
    <w:rsid w:val="00DA064F"/>
    <w:rsid w:val="00DA29B1"/>
    <w:rsid w:val="00DA450A"/>
    <w:rsid w:val="00DA5213"/>
    <w:rsid w:val="00DA6C68"/>
    <w:rsid w:val="00DA6CB4"/>
    <w:rsid w:val="00DA6E17"/>
    <w:rsid w:val="00DB0603"/>
    <w:rsid w:val="00DB08C7"/>
    <w:rsid w:val="00DB347B"/>
    <w:rsid w:val="00DB5B80"/>
    <w:rsid w:val="00DB6F55"/>
    <w:rsid w:val="00DC0417"/>
    <w:rsid w:val="00DC0487"/>
    <w:rsid w:val="00DC3A46"/>
    <w:rsid w:val="00DC7C28"/>
    <w:rsid w:val="00DD4CB8"/>
    <w:rsid w:val="00DD68F3"/>
    <w:rsid w:val="00DD7059"/>
    <w:rsid w:val="00DE3F81"/>
    <w:rsid w:val="00DE44D9"/>
    <w:rsid w:val="00DE797A"/>
    <w:rsid w:val="00DF2253"/>
    <w:rsid w:val="00DF2376"/>
    <w:rsid w:val="00DF3EE5"/>
    <w:rsid w:val="00DF49C4"/>
    <w:rsid w:val="00DF577B"/>
    <w:rsid w:val="00DF66A2"/>
    <w:rsid w:val="00E01C58"/>
    <w:rsid w:val="00E03852"/>
    <w:rsid w:val="00E05CE3"/>
    <w:rsid w:val="00E061FE"/>
    <w:rsid w:val="00E06B1E"/>
    <w:rsid w:val="00E107A1"/>
    <w:rsid w:val="00E11E88"/>
    <w:rsid w:val="00E12FBE"/>
    <w:rsid w:val="00E16D40"/>
    <w:rsid w:val="00E20590"/>
    <w:rsid w:val="00E21A34"/>
    <w:rsid w:val="00E24463"/>
    <w:rsid w:val="00E24594"/>
    <w:rsid w:val="00E247BE"/>
    <w:rsid w:val="00E26768"/>
    <w:rsid w:val="00E27888"/>
    <w:rsid w:val="00E30425"/>
    <w:rsid w:val="00E31A07"/>
    <w:rsid w:val="00E32909"/>
    <w:rsid w:val="00E36BA1"/>
    <w:rsid w:val="00E3772E"/>
    <w:rsid w:val="00E437A4"/>
    <w:rsid w:val="00E43973"/>
    <w:rsid w:val="00E4455A"/>
    <w:rsid w:val="00E44740"/>
    <w:rsid w:val="00E45F08"/>
    <w:rsid w:val="00E4657C"/>
    <w:rsid w:val="00E46B41"/>
    <w:rsid w:val="00E4769E"/>
    <w:rsid w:val="00E47A50"/>
    <w:rsid w:val="00E52959"/>
    <w:rsid w:val="00E5389C"/>
    <w:rsid w:val="00E553F5"/>
    <w:rsid w:val="00E56AED"/>
    <w:rsid w:val="00E57254"/>
    <w:rsid w:val="00E60BB7"/>
    <w:rsid w:val="00E64AD8"/>
    <w:rsid w:val="00E71387"/>
    <w:rsid w:val="00E72FA9"/>
    <w:rsid w:val="00E73113"/>
    <w:rsid w:val="00E73393"/>
    <w:rsid w:val="00E739F0"/>
    <w:rsid w:val="00E74ABE"/>
    <w:rsid w:val="00E74CF5"/>
    <w:rsid w:val="00E75EAA"/>
    <w:rsid w:val="00E7620F"/>
    <w:rsid w:val="00E76662"/>
    <w:rsid w:val="00E76FE2"/>
    <w:rsid w:val="00E80902"/>
    <w:rsid w:val="00E822B1"/>
    <w:rsid w:val="00E85485"/>
    <w:rsid w:val="00E85F4F"/>
    <w:rsid w:val="00E875B0"/>
    <w:rsid w:val="00E87828"/>
    <w:rsid w:val="00E91EA5"/>
    <w:rsid w:val="00E924FB"/>
    <w:rsid w:val="00E95BD3"/>
    <w:rsid w:val="00EA14FB"/>
    <w:rsid w:val="00EA1D96"/>
    <w:rsid w:val="00EA460E"/>
    <w:rsid w:val="00EA4E6E"/>
    <w:rsid w:val="00EA6A12"/>
    <w:rsid w:val="00EB0170"/>
    <w:rsid w:val="00EB01A3"/>
    <w:rsid w:val="00EB3C08"/>
    <w:rsid w:val="00EB4ED1"/>
    <w:rsid w:val="00EB6FDA"/>
    <w:rsid w:val="00EB73B6"/>
    <w:rsid w:val="00EB7D5B"/>
    <w:rsid w:val="00EC04EE"/>
    <w:rsid w:val="00EC12C8"/>
    <w:rsid w:val="00EC4134"/>
    <w:rsid w:val="00EC60AA"/>
    <w:rsid w:val="00EC65EF"/>
    <w:rsid w:val="00ED1543"/>
    <w:rsid w:val="00ED3738"/>
    <w:rsid w:val="00ED3D58"/>
    <w:rsid w:val="00ED566F"/>
    <w:rsid w:val="00ED5E20"/>
    <w:rsid w:val="00ED7769"/>
    <w:rsid w:val="00ED7B90"/>
    <w:rsid w:val="00EE19DC"/>
    <w:rsid w:val="00EE32DB"/>
    <w:rsid w:val="00EF03F1"/>
    <w:rsid w:val="00EF3FA5"/>
    <w:rsid w:val="00EF54D5"/>
    <w:rsid w:val="00EF664C"/>
    <w:rsid w:val="00F01F27"/>
    <w:rsid w:val="00F02677"/>
    <w:rsid w:val="00F0461A"/>
    <w:rsid w:val="00F04976"/>
    <w:rsid w:val="00F051D8"/>
    <w:rsid w:val="00F067A0"/>
    <w:rsid w:val="00F10987"/>
    <w:rsid w:val="00F111A5"/>
    <w:rsid w:val="00F122A6"/>
    <w:rsid w:val="00F1408F"/>
    <w:rsid w:val="00F1587A"/>
    <w:rsid w:val="00F221C8"/>
    <w:rsid w:val="00F2257E"/>
    <w:rsid w:val="00F22DDC"/>
    <w:rsid w:val="00F2465E"/>
    <w:rsid w:val="00F24DFE"/>
    <w:rsid w:val="00F2678F"/>
    <w:rsid w:val="00F30F8C"/>
    <w:rsid w:val="00F3274E"/>
    <w:rsid w:val="00F329FD"/>
    <w:rsid w:val="00F34EF7"/>
    <w:rsid w:val="00F35326"/>
    <w:rsid w:val="00F354FE"/>
    <w:rsid w:val="00F37DD3"/>
    <w:rsid w:val="00F408C8"/>
    <w:rsid w:val="00F408EB"/>
    <w:rsid w:val="00F43538"/>
    <w:rsid w:val="00F43E34"/>
    <w:rsid w:val="00F44012"/>
    <w:rsid w:val="00F44A5F"/>
    <w:rsid w:val="00F46A02"/>
    <w:rsid w:val="00F50917"/>
    <w:rsid w:val="00F50D95"/>
    <w:rsid w:val="00F51D53"/>
    <w:rsid w:val="00F53480"/>
    <w:rsid w:val="00F56181"/>
    <w:rsid w:val="00F57AE6"/>
    <w:rsid w:val="00F57CE8"/>
    <w:rsid w:val="00F6098B"/>
    <w:rsid w:val="00F60A86"/>
    <w:rsid w:val="00F629C5"/>
    <w:rsid w:val="00F63BD1"/>
    <w:rsid w:val="00F65D26"/>
    <w:rsid w:val="00F6791E"/>
    <w:rsid w:val="00F7139E"/>
    <w:rsid w:val="00F7156F"/>
    <w:rsid w:val="00F71A75"/>
    <w:rsid w:val="00F71A90"/>
    <w:rsid w:val="00F728CD"/>
    <w:rsid w:val="00F75069"/>
    <w:rsid w:val="00F80CC2"/>
    <w:rsid w:val="00F81104"/>
    <w:rsid w:val="00F81E46"/>
    <w:rsid w:val="00F82A4E"/>
    <w:rsid w:val="00F85BF9"/>
    <w:rsid w:val="00F8724B"/>
    <w:rsid w:val="00F92ECC"/>
    <w:rsid w:val="00F94798"/>
    <w:rsid w:val="00F94FFB"/>
    <w:rsid w:val="00F961E3"/>
    <w:rsid w:val="00FA3D16"/>
    <w:rsid w:val="00FA4CC2"/>
    <w:rsid w:val="00FA5569"/>
    <w:rsid w:val="00FA64D2"/>
    <w:rsid w:val="00FA68FD"/>
    <w:rsid w:val="00FA74DC"/>
    <w:rsid w:val="00FB0280"/>
    <w:rsid w:val="00FB130B"/>
    <w:rsid w:val="00FB3E97"/>
    <w:rsid w:val="00FB45A3"/>
    <w:rsid w:val="00FB6907"/>
    <w:rsid w:val="00FC2CED"/>
    <w:rsid w:val="00FC3756"/>
    <w:rsid w:val="00FC6BD0"/>
    <w:rsid w:val="00FC6CEC"/>
    <w:rsid w:val="00FC71B9"/>
    <w:rsid w:val="00FD0F41"/>
    <w:rsid w:val="00FD46F6"/>
    <w:rsid w:val="00FD55A7"/>
    <w:rsid w:val="00FD7159"/>
    <w:rsid w:val="00FE1D56"/>
    <w:rsid w:val="00FE20F4"/>
    <w:rsid w:val="00FE49EF"/>
    <w:rsid w:val="00FE7C05"/>
    <w:rsid w:val="00FF371E"/>
    <w:rsid w:val="00FF6A3D"/>
    <w:rsid w:val="00FF6D95"/>
    <w:rsid w:val="12859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3E1B3"/>
  <w15:chartTrackingRefBased/>
  <w15:docId w15:val="{94888B9A-6CD7-4390-86A0-F82ACAA1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Calibri" w:hAnsi="Comic Sans MS"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0E76"/>
    <w:rPr>
      <w:rFonts w:ascii="Times New Roman" w:eastAsia="Times New Roman" w:hAnsi="Times New Roman"/>
      <w:lang w:val="en-GB" w:eastAsia="en-GB"/>
    </w:rPr>
  </w:style>
  <w:style w:type="paragraph" w:styleId="Heading1">
    <w:name w:val="heading 1"/>
    <w:basedOn w:val="Normal"/>
    <w:next w:val="Normal"/>
    <w:qFormat/>
    <w:pPr>
      <w:keepNext/>
      <w:outlineLvl w:val="0"/>
    </w:pPr>
    <w:rPr>
      <w:b/>
      <w:i/>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outlineLvl w:val="4"/>
    </w:pPr>
    <w:rPr>
      <w:i/>
      <w:sz w:val="18"/>
    </w:rPr>
  </w:style>
  <w:style w:type="paragraph" w:styleId="Heading6">
    <w:name w:val="heading 6"/>
    <w:basedOn w:val="Normal"/>
    <w:next w:val="Normal"/>
    <w:qFormat/>
    <w:pPr>
      <w:keepNext/>
      <w:ind w:firstLine="360"/>
      <w:outlineLvl w:val="5"/>
    </w:pPr>
    <w:rPr>
      <w:b/>
      <w:sz w:val="18"/>
    </w:rPr>
  </w:style>
  <w:style w:type="paragraph" w:styleId="Heading7">
    <w:name w:val="heading 7"/>
    <w:basedOn w:val="Normal"/>
    <w:next w:val="Normal"/>
    <w:qFormat/>
    <w:pPr>
      <w:keepNext/>
      <w:ind w:firstLine="720"/>
      <w:outlineLvl w:val="6"/>
    </w:pPr>
    <w:rPr>
      <w:b/>
      <w:sz w:val="18"/>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rPr>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CharChar2">
    <w:name w:val="Char Char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pPr>
      <w:tabs>
        <w:tab w:val="center" w:pos="4680"/>
        <w:tab w:val="right" w:pos="9360"/>
      </w:tabs>
    </w:pPr>
  </w:style>
  <w:style w:type="character" w:customStyle="1" w:styleId="CharChar1">
    <w:name w:val="Char Char1"/>
    <w:semiHidden/>
    <w:rPr>
      <w:rFonts w:ascii="Times New Roman" w:eastAsia="Times New Roman" w:hAnsi="Times New Roman" w:cs="Times New Roman"/>
      <w:sz w:val="24"/>
      <w:szCs w:val="24"/>
      <w:lang w:val="en-GB"/>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eastAsia="Times New Roman" w:hAnsi="Tahoma" w:cs="Tahoma"/>
      <w:sz w:val="16"/>
      <w:szCs w:val="16"/>
      <w:lang w:val="en-GB"/>
    </w:rPr>
  </w:style>
  <w:style w:type="paragraph" w:styleId="BodyText">
    <w:name w:val="Body Text"/>
    <w:basedOn w:val="Normal"/>
    <w:pPr>
      <w:jc w:val="both"/>
    </w:pPr>
  </w:style>
  <w:style w:type="paragraph" w:styleId="Subtitle">
    <w:name w:val="Subtitle"/>
    <w:basedOn w:val="Normal"/>
    <w:link w:val="SubtitleChar"/>
    <w:qFormat/>
    <w:rPr>
      <w:rFonts w:ascii="Arial" w:hAnsi="Arial"/>
      <w:b/>
    </w:rPr>
  </w:style>
  <w:style w:type="paragraph" w:styleId="BodyTextIndent">
    <w:name w:val="Body Text Indent"/>
    <w:basedOn w:val="Normal"/>
    <w:pPr>
      <w:ind w:left="3261"/>
    </w:pPr>
    <w:rPr>
      <w:i/>
      <w:sz w:val="18"/>
    </w:rPr>
  </w:style>
  <w:style w:type="paragraph" w:styleId="BodyText2">
    <w:name w:val="Body Text 2"/>
    <w:basedOn w:val="Normal"/>
    <w:rPr>
      <w:sz w:val="18"/>
    </w:rPr>
  </w:style>
  <w:style w:type="paragraph" w:styleId="BodyText3">
    <w:name w:val="Body Text 3"/>
    <w:basedOn w:val="Normal"/>
    <w:rPr>
      <w:sz w:val="22"/>
    </w:rPr>
  </w:style>
  <w:style w:type="paragraph" w:styleId="BodyTextIndent2">
    <w:name w:val="Body Text Indent 2"/>
    <w:basedOn w:val="Normal"/>
    <w:pPr>
      <w:ind w:left="317" w:hanging="317"/>
    </w:pPr>
  </w:style>
  <w:style w:type="paragraph" w:styleId="Title">
    <w:name w:val="Title"/>
    <w:basedOn w:val="Normal"/>
    <w:qFormat/>
    <w:pPr>
      <w:jc w:val="center"/>
    </w:pPr>
  </w:style>
  <w:style w:type="paragraph" w:customStyle="1" w:styleId="ColorfulList-Accent11">
    <w:name w:val="Colorful List - Accent 11"/>
    <w:basedOn w:val="Normal"/>
    <w:qFormat/>
    <w:pPr>
      <w:ind w:left="720"/>
    </w:pPr>
  </w:style>
  <w:style w:type="paragraph" w:styleId="Caption">
    <w:name w:val="caption"/>
    <w:basedOn w:val="Normal"/>
    <w:next w:val="Normal"/>
    <w:qFormat/>
    <w:pPr>
      <w:jc w:val="center"/>
    </w:pPr>
    <w:rPr>
      <w:rFonts w:ascii="Impact" w:eastAsia="Symbol" w:hAnsi="Impact" w:cs="Impact"/>
      <w:color w:val="800080"/>
      <w:sz w:val="64"/>
    </w:rPr>
  </w:style>
  <w:style w:type="paragraph" w:customStyle="1" w:styleId="Default">
    <w:name w:val="Default"/>
    <w:pPr>
      <w:autoSpaceDE w:val="0"/>
      <w:autoSpaceDN w:val="0"/>
      <w:adjustRightInd w:val="0"/>
    </w:pPr>
    <w:rPr>
      <w:rFonts w:eastAsia="Times New Roman"/>
      <w:color w:val="000000"/>
    </w:rPr>
  </w:style>
  <w:style w:type="character" w:styleId="Hyperlink">
    <w:name w:val="Hyperlink"/>
    <w:rsid w:val="00A551FE"/>
    <w:rPr>
      <w:color w:val="0000FF"/>
      <w:u w:val="single"/>
    </w:rPr>
  </w:style>
  <w:style w:type="table" w:styleId="TableGrid">
    <w:name w:val="Table Grid"/>
    <w:basedOn w:val="TableNormal"/>
    <w:rsid w:val="00A551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65A05"/>
    <w:rPr>
      <w:rFonts w:ascii="Times New Roman" w:eastAsia="Times New Roman" w:hAnsi="Times New Roman"/>
    </w:rPr>
  </w:style>
  <w:style w:type="character" w:customStyle="1" w:styleId="FooterChar">
    <w:name w:val="Footer Char"/>
    <w:link w:val="Footer"/>
    <w:uiPriority w:val="99"/>
    <w:rsid w:val="00365A05"/>
    <w:rPr>
      <w:rFonts w:ascii="Times New Roman" w:eastAsia="Times New Roman" w:hAnsi="Times New Roman"/>
    </w:rPr>
  </w:style>
  <w:style w:type="paragraph" w:customStyle="1" w:styleId="p12">
    <w:name w:val="p12"/>
    <w:basedOn w:val="Normal"/>
    <w:rsid w:val="006936E6"/>
    <w:pPr>
      <w:widowControl w:val="0"/>
      <w:spacing w:line="240" w:lineRule="atLeast"/>
      <w:ind w:left="720" w:hanging="720"/>
    </w:pPr>
    <w:rPr>
      <w:snapToGrid w:val="0"/>
      <w:lang w:eastAsia="en-US"/>
    </w:rPr>
  </w:style>
  <w:style w:type="paragraph" w:customStyle="1" w:styleId="p4">
    <w:name w:val="p4"/>
    <w:basedOn w:val="Normal"/>
    <w:rsid w:val="006936E6"/>
    <w:pPr>
      <w:widowControl w:val="0"/>
      <w:tabs>
        <w:tab w:val="left" w:pos="220"/>
      </w:tabs>
      <w:spacing w:line="320" w:lineRule="atLeast"/>
      <w:ind w:left="1152" w:hanging="288"/>
    </w:pPr>
    <w:rPr>
      <w:snapToGrid w:val="0"/>
      <w:lang w:eastAsia="en-US"/>
    </w:rPr>
  </w:style>
  <w:style w:type="character" w:customStyle="1" w:styleId="SubtitleChar">
    <w:name w:val="Subtitle Char"/>
    <w:link w:val="Subtitle"/>
    <w:rsid w:val="00D43115"/>
    <w:rPr>
      <w:rFonts w:ascii="Arial" w:eastAsia="Times New Roman" w:hAnsi="Arial"/>
      <w:b/>
      <w:lang w:val="en-GB" w:eastAsia="en-GB"/>
    </w:rPr>
  </w:style>
  <w:style w:type="paragraph" w:styleId="ListParagraph">
    <w:name w:val="List Paragraph"/>
    <w:basedOn w:val="Normal"/>
    <w:uiPriority w:val="34"/>
    <w:qFormat/>
    <w:rsid w:val="000F72A2"/>
    <w:pPr>
      <w:ind w:left="720"/>
      <w:contextualSpacing/>
    </w:pPr>
    <w:rPr>
      <w:rFonts w:ascii="Calibri" w:eastAsia="Calibri" w:hAnsi="Calibri"/>
      <w:lang w:val="en-US" w:eastAsia="en-US"/>
    </w:rPr>
  </w:style>
  <w:style w:type="paragraph" w:styleId="NoSpacing">
    <w:name w:val="No Spacing"/>
    <w:link w:val="NoSpacingChar"/>
    <w:uiPriority w:val="1"/>
    <w:qFormat/>
    <w:rsid w:val="004B03B4"/>
    <w:rPr>
      <w:rFonts w:ascii="Calibri" w:hAnsi="Calibri"/>
      <w:sz w:val="22"/>
      <w:szCs w:val="22"/>
      <w:lang w:val="en-GB"/>
    </w:rPr>
  </w:style>
  <w:style w:type="paragraph" w:customStyle="1" w:styleId="Bulletsspaced">
    <w:name w:val="Bullets (spaced)"/>
    <w:basedOn w:val="Normal"/>
    <w:link w:val="BulletsspacedChar"/>
    <w:rsid w:val="00480874"/>
    <w:pPr>
      <w:numPr>
        <w:numId w:val="1"/>
      </w:numPr>
      <w:spacing w:before="120"/>
    </w:pPr>
    <w:rPr>
      <w:rFonts w:ascii="Tahoma" w:hAnsi="Tahoma"/>
      <w:color w:val="000000"/>
      <w:lang w:eastAsia="en-US"/>
    </w:rPr>
  </w:style>
  <w:style w:type="character" w:customStyle="1" w:styleId="BulletsspacedChar">
    <w:name w:val="Bullets (spaced) Char"/>
    <w:link w:val="Bulletsspaced"/>
    <w:rsid w:val="00480874"/>
    <w:rPr>
      <w:rFonts w:ascii="Tahoma" w:eastAsia="Times New Roman" w:hAnsi="Tahoma"/>
      <w:color w:val="000000"/>
      <w:lang w:val="en-GB"/>
    </w:rPr>
  </w:style>
  <w:style w:type="character" w:customStyle="1" w:styleId="A4">
    <w:name w:val="A4"/>
    <w:uiPriority w:val="99"/>
    <w:rsid w:val="0033774B"/>
    <w:rPr>
      <w:rFonts w:cs="Gotham Book"/>
      <w:color w:val="000000"/>
      <w:sz w:val="52"/>
      <w:szCs w:val="52"/>
    </w:rPr>
  </w:style>
  <w:style w:type="paragraph" w:customStyle="1" w:styleId="TableParagraph">
    <w:name w:val="Table Paragraph"/>
    <w:basedOn w:val="Normal"/>
    <w:uiPriority w:val="1"/>
    <w:qFormat/>
    <w:rsid w:val="002A50E6"/>
    <w:pPr>
      <w:widowControl w:val="0"/>
      <w:autoSpaceDE w:val="0"/>
      <w:autoSpaceDN w:val="0"/>
    </w:pPr>
    <w:rPr>
      <w:rFonts w:ascii="Calibri" w:eastAsia="Calibri" w:hAnsi="Calibri" w:cs="Calibri"/>
      <w:sz w:val="22"/>
      <w:szCs w:val="22"/>
      <w:lang w:val="en-US" w:eastAsia="en-US"/>
    </w:rPr>
  </w:style>
  <w:style w:type="character" w:customStyle="1" w:styleId="apple-converted-space">
    <w:name w:val="apple-converted-space"/>
    <w:basedOn w:val="DefaultParagraphFont"/>
    <w:rsid w:val="00FA64D2"/>
  </w:style>
  <w:style w:type="character" w:styleId="FollowedHyperlink">
    <w:name w:val="FollowedHyperlink"/>
    <w:basedOn w:val="DefaultParagraphFont"/>
    <w:rsid w:val="0078401C"/>
    <w:rPr>
      <w:color w:val="954F72" w:themeColor="followedHyperlink"/>
      <w:u w:val="single"/>
    </w:rPr>
  </w:style>
  <w:style w:type="paragraph" w:styleId="ListBullet">
    <w:name w:val="List Bullet"/>
    <w:basedOn w:val="Normal"/>
    <w:uiPriority w:val="99"/>
    <w:unhideWhenUsed/>
    <w:rsid w:val="00667A41"/>
    <w:pPr>
      <w:spacing w:before="100" w:beforeAutospacing="1" w:after="100" w:afterAutospacing="1"/>
    </w:pPr>
  </w:style>
  <w:style w:type="paragraph" w:customStyle="1" w:styleId="OBullets">
    <w:name w:val="O_Bullets"/>
    <w:basedOn w:val="Normal"/>
    <w:qFormat/>
    <w:rsid w:val="00F30F8C"/>
    <w:pPr>
      <w:numPr>
        <w:numId w:val="11"/>
      </w:numPr>
      <w:spacing w:before="40" w:after="40"/>
    </w:pPr>
    <w:rPr>
      <w:rFonts w:ascii="Tahoma" w:hAnsi="Tahoma"/>
      <w:iCs/>
      <w:sz w:val="22"/>
      <w:szCs w:val="22"/>
    </w:rPr>
  </w:style>
  <w:style w:type="character" w:styleId="PageNumber">
    <w:name w:val="page number"/>
    <w:basedOn w:val="DefaultParagraphFont"/>
    <w:rsid w:val="000A5749"/>
  </w:style>
  <w:style w:type="character" w:customStyle="1" w:styleId="NoSpacingChar">
    <w:name w:val="No Spacing Char"/>
    <w:basedOn w:val="DefaultParagraphFont"/>
    <w:link w:val="NoSpacing"/>
    <w:uiPriority w:val="1"/>
    <w:rsid w:val="008D0978"/>
    <w:rPr>
      <w:rFonts w:ascii="Calibri" w:hAnsi="Calibri"/>
      <w:sz w:val="22"/>
      <w:szCs w:val="22"/>
      <w:lang w:val="en-GB"/>
    </w:rPr>
  </w:style>
  <w:style w:type="character" w:customStyle="1" w:styleId="A1">
    <w:name w:val="A1"/>
    <w:rsid w:val="00DD7059"/>
    <w:rPr>
      <w:rFonts w:cs="MyriaMM"/>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5200">
      <w:bodyDiv w:val="1"/>
      <w:marLeft w:val="0"/>
      <w:marRight w:val="0"/>
      <w:marTop w:val="0"/>
      <w:marBottom w:val="0"/>
      <w:divBdr>
        <w:top w:val="none" w:sz="0" w:space="0" w:color="auto"/>
        <w:left w:val="none" w:sz="0" w:space="0" w:color="auto"/>
        <w:bottom w:val="none" w:sz="0" w:space="0" w:color="auto"/>
        <w:right w:val="none" w:sz="0" w:space="0" w:color="auto"/>
      </w:divBdr>
    </w:div>
    <w:div w:id="32849874">
      <w:bodyDiv w:val="1"/>
      <w:marLeft w:val="0"/>
      <w:marRight w:val="0"/>
      <w:marTop w:val="0"/>
      <w:marBottom w:val="0"/>
      <w:divBdr>
        <w:top w:val="none" w:sz="0" w:space="0" w:color="auto"/>
        <w:left w:val="none" w:sz="0" w:space="0" w:color="auto"/>
        <w:bottom w:val="none" w:sz="0" w:space="0" w:color="auto"/>
        <w:right w:val="none" w:sz="0" w:space="0" w:color="auto"/>
      </w:divBdr>
    </w:div>
    <w:div w:id="70733734">
      <w:bodyDiv w:val="1"/>
      <w:marLeft w:val="0"/>
      <w:marRight w:val="0"/>
      <w:marTop w:val="0"/>
      <w:marBottom w:val="0"/>
      <w:divBdr>
        <w:top w:val="none" w:sz="0" w:space="0" w:color="auto"/>
        <w:left w:val="none" w:sz="0" w:space="0" w:color="auto"/>
        <w:bottom w:val="none" w:sz="0" w:space="0" w:color="auto"/>
        <w:right w:val="none" w:sz="0" w:space="0" w:color="auto"/>
      </w:divBdr>
    </w:div>
    <w:div w:id="124591488">
      <w:bodyDiv w:val="1"/>
      <w:marLeft w:val="0"/>
      <w:marRight w:val="0"/>
      <w:marTop w:val="0"/>
      <w:marBottom w:val="0"/>
      <w:divBdr>
        <w:top w:val="none" w:sz="0" w:space="0" w:color="auto"/>
        <w:left w:val="none" w:sz="0" w:space="0" w:color="auto"/>
        <w:bottom w:val="none" w:sz="0" w:space="0" w:color="auto"/>
        <w:right w:val="none" w:sz="0" w:space="0" w:color="auto"/>
      </w:divBdr>
    </w:div>
    <w:div w:id="226645182">
      <w:bodyDiv w:val="1"/>
      <w:marLeft w:val="0"/>
      <w:marRight w:val="0"/>
      <w:marTop w:val="0"/>
      <w:marBottom w:val="0"/>
      <w:divBdr>
        <w:top w:val="none" w:sz="0" w:space="0" w:color="auto"/>
        <w:left w:val="none" w:sz="0" w:space="0" w:color="auto"/>
        <w:bottom w:val="none" w:sz="0" w:space="0" w:color="auto"/>
        <w:right w:val="none" w:sz="0" w:space="0" w:color="auto"/>
      </w:divBdr>
    </w:div>
    <w:div w:id="266351611">
      <w:bodyDiv w:val="1"/>
      <w:marLeft w:val="0"/>
      <w:marRight w:val="0"/>
      <w:marTop w:val="0"/>
      <w:marBottom w:val="0"/>
      <w:divBdr>
        <w:top w:val="none" w:sz="0" w:space="0" w:color="auto"/>
        <w:left w:val="none" w:sz="0" w:space="0" w:color="auto"/>
        <w:bottom w:val="none" w:sz="0" w:space="0" w:color="auto"/>
        <w:right w:val="none" w:sz="0" w:space="0" w:color="auto"/>
      </w:divBdr>
    </w:div>
    <w:div w:id="343703457">
      <w:bodyDiv w:val="1"/>
      <w:marLeft w:val="0"/>
      <w:marRight w:val="0"/>
      <w:marTop w:val="0"/>
      <w:marBottom w:val="0"/>
      <w:divBdr>
        <w:top w:val="none" w:sz="0" w:space="0" w:color="auto"/>
        <w:left w:val="none" w:sz="0" w:space="0" w:color="auto"/>
        <w:bottom w:val="none" w:sz="0" w:space="0" w:color="auto"/>
        <w:right w:val="none" w:sz="0" w:space="0" w:color="auto"/>
      </w:divBdr>
      <w:divsChild>
        <w:div w:id="793904996">
          <w:marLeft w:val="0"/>
          <w:marRight w:val="0"/>
          <w:marTop w:val="0"/>
          <w:marBottom w:val="0"/>
          <w:divBdr>
            <w:top w:val="none" w:sz="0" w:space="0" w:color="auto"/>
            <w:left w:val="none" w:sz="0" w:space="0" w:color="auto"/>
            <w:bottom w:val="none" w:sz="0" w:space="0" w:color="auto"/>
            <w:right w:val="none" w:sz="0" w:space="0" w:color="auto"/>
          </w:divBdr>
          <w:divsChild>
            <w:div w:id="433135516">
              <w:marLeft w:val="0"/>
              <w:marRight w:val="0"/>
              <w:marTop w:val="0"/>
              <w:marBottom w:val="360"/>
              <w:divBdr>
                <w:top w:val="single" w:sz="48" w:space="0" w:color="FFFFFF"/>
                <w:left w:val="none" w:sz="0" w:space="0" w:color="auto"/>
                <w:bottom w:val="none" w:sz="0" w:space="0" w:color="auto"/>
                <w:right w:val="none" w:sz="0" w:space="0" w:color="auto"/>
              </w:divBdr>
              <w:divsChild>
                <w:div w:id="466972797">
                  <w:marLeft w:val="0"/>
                  <w:marRight w:val="0"/>
                  <w:marTop w:val="0"/>
                  <w:marBottom w:val="0"/>
                  <w:divBdr>
                    <w:top w:val="none" w:sz="0" w:space="0" w:color="auto"/>
                    <w:left w:val="none" w:sz="0" w:space="0" w:color="auto"/>
                    <w:bottom w:val="none" w:sz="0" w:space="0" w:color="auto"/>
                    <w:right w:val="none" w:sz="0" w:space="0" w:color="auto"/>
                  </w:divBdr>
                  <w:divsChild>
                    <w:div w:id="518811106">
                      <w:marLeft w:val="150"/>
                      <w:marRight w:val="150"/>
                      <w:marTop w:val="0"/>
                      <w:marBottom w:val="0"/>
                      <w:divBdr>
                        <w:top w:val="none" w:sz="0" w:space="0" w:color="auto"/>
                        <w:left w:val="none" w:sz="0" w:space="0" w:color="auto"/>
                        <w:bottom w:val="none" w:sz="0" w:space="0" w:color="auto"/>
                        <w:right w:val="none" w:sz="0" w:space="0" w:color="auto"/>
                      </w:divBdr>
                      <w:divsChild>
                        <w:div w:id="1209106155">
                          <w:marLeft w:val="0"/>
                          <w:marRight w:val="0"/>
                          <w:marTop w:val="0"/>
                          <w:marBottom w:val="0"/>
                          <w:divBdr>
                            <w:top w:val="none" w:sz="0" w:space="0" w:color="auto"/>
                            <w:left w:val="none" w:sz="0" w:space="0" w:color="auto"/>
                            <w:bottom w:val="none" w:sz="0" w:space="0" w:color="auto"/>
                            <w:right w:val="none" w:sz="0" w:space="0" w:color="auto"/>
                          </w:divBdr>
                          <w:divsChild>
                            <w:div w:id="1176724055">
                              <w:marLeft w:val="0"/>
                              <w:marRight w:val="0"/>
                              <w:marTop w:val="0"/>
                              <w:marBottom w:val="0"/>
                              <w:divBdr>
                                <w:top w:val="none" w:sz="0" w:space="0" w:color="auto"/>
                                <w:left w:val="none" w:sz="0" w:space="0" w:color="auto"/>
                                <w:bottom w:val="none" w:sz="0" w:space="0" w:color="auto"/>
                                <w:right w:val="none" w:sz="0" w:space="0" w:color="auto"/>
                              </w:divBdr>
                              <w:divsChild>
                                <w:div w:id="507866722">
                                  <w:marLeft w:val="0"/>
                                  <w:marRight w:val="0"/>
                                  <w:marTop w:val="0"/>
                                  <w:marBottom w:val="0"/>
                                  <w:divBdr>
                                    <w:top w:val="none" w:sz="0" w:space="0" w:color="auto"/>
                                    <w:left w:val="none" w:sz="0" w:space="0" w:color="auto"/>
                                    <w:bottom w:val="none" w:sz="0" w:space="0" w:color="auto"/>
                                    <w:right w:val="none" w:sz="0" w:space="0" w:color="auto"/>
                                  </w:divBdr>
                                  <w:divsChild>
                                    <w:div w:id="2125298160">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378481548">
      <w:bodyDiv w:val="1"/>
      <w:marLeft w:val="0"/>
      <w:marRight w:val="0"/>
      <w:marTop w:val="0"/>
      <w:marBottom w:val="0"/>
      <w:divBdr>
        <w:top w:val="none" w:sz="0" w:space="0" w:color="auto"/>
        <w:left w:val="none" w:sz="0" w:space="0" w:color="auto"/>
        <w:bottom w:val="none" w:sz="0" w:space="0" w:color="auto"/>
        <w:right w:val="none" w:sz="0" w:space="0" w:color="auto"/>
      </w:divBdr>
    </w:div>
    <w:div w:id="390815771">
      <w:bodyDiv w:val="1"/>
      <w:marLeft w:val="0"/>
      <w:marRight w:val="0"/>
      <w:marTop w:val="0"/>
      <w:marBottom w:val="0"/>
      <w:divBdr>
        <w:top w:val="none" w:sz="0" w:space="0" w:color="auto"/>
        <w:left w:val="none" w:sz="0" w:space="0" w:color="auto"/>
        <w:bottom w:val="none" w:sz="0" w:space="0" w:color="auto"/>
        <w:right w:val="none" w:sz="0" w:space="0" w:color="auto"/>
      </w:divBdr>
    </w:div>
    <w:div w:id="395665857">
      <w:bodyDiv w:val="1"/>
      <w:marLeft w:val="0"/>
      <w:marRight w:val="0"/>
      <w:marTop w:val="0"/>
      <w:marBottom w:val="0"/>
      <w:divBdr>
        <w:top w:val="none" w:sz="0" w:space="0" w:color="auto"/>
        <w:left w:val="none" w:sz="0" w:space="0" w:color="auto"/>
        <w:bottom w:val="none" w:sz="0" w:space="0" w:color="auto"/>
        <w:right w:val="none" w:sz="0" w:space="0" w:color="auto"/>
      </w:divBdr>
    </w:div>
    <w:div w:id="419372267">
      <w:bodyDiv w:val="1"/>
      <w:marLeft w:val="0"/>
      <w:marRight w:val="0"/>
      <w:marTop w:val="0"/>
      <w:marBottom w:val="0"/>
      <w:divBdr>
        <w:top w:val="none" w:sz="0" w:space="0" w:color="auto"/>
        <w:left w:val="none" w:sz="0" w:space="0" w:color="auto"/>
        <w:bottom w:val="none" w:sz="0" w:space="0" w:color="auto"/>
        <w:right w:val="none" w:sz="0" w:space="0" w:color="auto"/>
      </w:divBdr>
    </w:div>
    <w:div w:id="876694614">
      <w:bodyDiv w:val="1"/>
      <w:marLeft w:val="0"/>
      <w:marRight w:val="0"/>
      <w:marTop w:val="0"/>
      <w:marBottom w:val="0"/>
      <w:divBdr>
        <w:top w:val="none" w:sz="0" w:space="0" w:color="auto"/>
        <w:left w:val="none" w:sz="0" w:space="0" w:color="auto"/>
        <w:bottom w:val="none" w:sz="0" w:space="0" w:color="auto"/>
        <w:right w:val="none" w:sz="0" w:space="0" w:color="auto"/>
      </w:divBdr>
    </w:div>
    <w:div w:id="880899304">
      <w:bodyDiv w:val="1"/>
      <w:marLeft w:val="0"/>
      <w:marRight w:val="0"/>
      <w:marTop w:val="0"/>
      <w:marBottom w:val="0"/>
      <w:divBdr>
        <w:top w:val="none" w:sz="0" w:space="0" w:color="auto"/>
        <w:left w:val="none" w:sz="0" w:space="0" w:color="auto"/>
        <w:bottom w:val="none" w:sz="0" w:space="0" w:color="auto"/>
        <w:right w:val="none" w:sz="0" w:space="0" w:color="auto"/>
      </w:divBdr>
    </w:div>
    <w:div w:id="932982053">
      <w:bodyDiv w:val="1"/>
      <w:marLeft w:val="0"/>
      <w:marRight w:val="0"/>
      <w:marTop w:val="0"/>
      <w:marBottom w:val="0"/>
      <w:divBdr>
        <w:top w:val="none" w:sz="0" w:space="0" w:color="auto"/>
        <w:left w:val="none" w:sz="0" w:space="0" w:color="auto"/>
        <w:bottom w:val="none" w:sz="0" w:space="0" w:color="auto"/>
        <w:right w:val="none" w:sz="0" w:space="0" w:color="auto"/>
      </w:divBdr>
    </w:div>
    <w:div w:id="967276923">
      <w:bodyDiv w:val="1"/>
      <w:marLeft w:val="0"/>
      <w:marRight w:val="0"/>
      <w:marTop w:val="0"/>
      <w:marBottom w:val="0"/>
      <w:divBdr>
        <w:top w:val="none" w:sz="0" w:space="0" w:color="auto"/>
        <w:left w:val="none" w:sz="0" w:space="0" w:color="auto"/>
        <w:bottom w:val="none" w:sz="0" w:space="0" w:color="auto"/>
        <w:right w:val="none" w:sz="0" w:space="0" w:color="auto"/>
      </w:divBdr>
    </w:div>
    <w:div w:id="998653894">
      <w:bodyDiv w:val="1"/>
      <w:marLeft w:val="0"/>
      <w:marRight w:val="0"/>
      <w:marTop w:val="0"/>
      <w:marBottom w:val="0"/>
      <w:divBdr>
        <w:top w:val="none" w:sz="0" w:space="0" w:color="auto"/>
        <w:left w:val="none" w:sz="0" w:space="0" w:color="auto"/>
        <w:bottom w:val="none" w:sz="0" w:space="0" w:color="auto"/>
        <w:right w:val="none" w:sz="0" w:space="0" w:color="auto"/>
      </w:divBdr>
    </w:div>
    <w:div w:id="1047098436">
      <w:bodyDiv w:val="1"/>
      <w:marLeft w:val="0"/>
      <w:marRight w:val="0"/>
      <w:marTop w:val="0"/>
      <w:marBottom w:val="0"/>
      <w:divBdr>
        <w:top w:val="none" w:sz="0" w:space="0" w:color="auto"/>
        <w:left w:val="none" w:sz="0" w:space="0" w:color="auto"/>
        <w:bottom w:val="none" w:sz="0" w:space="0" w:color="auto"/>
        <w:right w:val="none" w:sz="0" w:space="0" w:color="auto"/>
      </w:divBdr>
    </w:div>
    <w:div w:id="1072973247">
      <w:bodyDiv w:val="1"/>
      <w:marLeft w:val="0"/>
      <w:marRight w:val="0"/>
      <w:marTop w:val="0"/>
      <w:marBottom w:val="0"/>
      <w:divBdr>
        <w:top w:val="none" w:sz="0" w:space="0" w:color="auto"/>
        <w:left w:val="none" w:sz="0" w:space="0" w:color="auto"/>
        <w:bottom w:val="none" w:sz="0" w:space="0" w:color="auto"/>
        <w:right w:val="none" w:sz="0" w:space="0" w:color="auto"/>
      </w:divBdr>
    </w:div>
    <w:div w:id="1258291988">
      <w:bodyDiv w:val="1"/>
      <w:marLeft w:val="0"/>
      <w:marRight w:val="0"/>
      <w:marTop w:val="0"/>
      <w:marBottom w:val="0"/>
      <w:divBdr>
        <w:top w:val="none" w:sz="0" w:space="0" w:color="auto"/>
        <w:left w:val="none" w:sz="0" w:space="0" w:color="auto"/>
        <w:bottom w:val="none" w:sz="0" w:space="0" w:color="auto"/>
        <w:right w:val="none" w:sz="0" w:space="0" w:color="auto"/>
      </w:divBdr>
    </w:div>
    <w:div w:id="1320841746">
      <w:bodyDiv w:val="1"/>
      <w:marLeft w:val="0"/>
      <w:marRight w:val="0"/>
      <w:marTop w:val="0"/>
      <w:marBottom w:val="0"/>
      <w:divBdr>
        <w:top w:val="none" w:sz="0" w:space="0" w:color="auto"/>
        <w:left w:val="none" w:sz="0" w:space="0" w:color="auto"/>
        <w:bottom w:val="none" w:sz="0" w:space="0" w:color="auto"/>
        <w:right w:val="none" w:sz="0" w:space="0" w:color="auto"/>
      </w:divBdr>
    </w:div>
    <w:div w:id="1336608362">
      <w:bodyDiv w:val="1"/>
      <w:marLeft w:val="0"/>
      <w:marRight w:val="0"/>
      <w:marTop w:val="0"/>
      <w:marBottom w:val="0"/>
      <w:divBdr>
        <w:top w:val="none" w:sz="0" w:space="0" w:color="auto"/>
        <w:left w:val="none" w:sz="0" w:space="0" w:color="auto"/>
        <w:bottom w:val="none" w:sz="0" w:space="0" w:color="auto"/>
        <w:right w:val="none" w:sz="0" w:space="0" w:color="auto"/>
      </w:divBdr>
    </w:div>
    <w:div w:id="1350177555">
      <w:bodyDiv w:val="1"/>
      <w:marLeft w:val="0"/>
      <w:marRight w:val="0"/>
      <w:marTop w:val="0"/>
      <w:marBottom w:val="0"/>
      <w:divBdr>
        <w:top w:val="none" w:sz="0" w:space="0" w:color="auto"/>
        <w:left w:val="none" w:sz="0" w:space="0" w:color="auto"/>
        <w:bottom w:val="none" w:sz="0" w:space="0" w:color="auto"/>
        <w:right w:val="none" w:sz="0" w:space="0" w:color="auto"/>
      </w:divBdr>
    </w:div>
    <w:div w:id="1567958081">
      <w:bodyDiv w:val="1"/>
      <w:marLeft w:val="0"/>
      <w:marRight w:val="0"/>
      <w:marTop w:val="0"/>
      <w:marBottom w:val="0"/>
      <w:divBdr>
        <w:top w:val="none" w:sz="0" w:space="0" w:color="auto"/>
        <w:left w:val="none" w:sz="0" w:space="0" w:color="auto"/>
        <w:bottom w:val="none" w:sz="0" w:space="0" w:color="auto"/>
        <w:right w:val="none" w:sz="0" w:space="0" w:color="auto"/>
      </w:divBdr>
    </w:div>
    <w:div w:id="1585453281">
      <w:bodyDiv w:val="1"/>
      <w:marLeft w:val="0"/>
      <w:marRight w:val="0"/>
      <w:marTop w:val="0"/>
      <w:marBottom w:val="0"/>
      <w:divBdr>
        <w:top w:val="none" w:sz="0" w:space="0" w:color="auto"/>
        <w:left w:val="none" w:sz="0" w:space="0" w:color="auto"/>
        <w:bottom w:val="none" w:sz="0" w:space="0" w:color="auto"/>
        <w:right w:val="none" w:sz="0" w:space="0" w:color="auto"/>
      </w:divBdr>
    </w:div>
    <w:div w:id="1599026719">
      <w:bodyDiv w:val="1"/>
      <w:marLeft w:val="0"/>
      <w:marRight w:val="0"/>
      <w:marTop w:val="0"/>
      <w:marBottom w:val="0"/>
      <w:divBdr>
        <w:top w:val="none" w:sz="0" w:space="0" w:color="auto"/>
        <w:left w:val="none" w:sz="0" w:space="0" w:color="auto"/>
        <w:bottom w:val="none" w:sz="0" w:space="0" w:color="auto"/>
        <w:right w:val="none" w:sz="0" w:space="0" w:color="auto"/>
      </w:divBdr>
    </w:div>
    <w:div w:id="1602371002">
      <w:bodyDiv w:val="1"/>
      <w:marLeft w:val="0"/>
      <w:marRight w:val="0"/>
      <w:marTop w:val="0"/>
      <w:marBottom w:val="0"/>
      <w:divBdr>
        <w:top w:val="none" w:sz="0" w:space="0" w:color="auto"/>
        <w:left w:val="none" w:sz="0" w:space="0" w:color="auto"/>
        <w:bottom w:val="none" w:sz="0" w:space="0" w:color="auto"/>
        <w:right w:val="none" w:sz="0" w:space="0" w:color="auto"/>
      </w:divBdr>
    </w:div>
    <w:div w:id="1790279498">
      <w:bodyDiv w:val="1"/>
      <w:marLeft w:val="0"/>
      <w:marRight w:val="0"/>
      <w:marTop w:val="0"/>
      <w:marBottom w:val="0"/>
      <w:divBdr>
        <w:top w:val="none" w:sz="0" w:space="0" w:color="auto"/>
        <w:left w:val="none" w:sz="0" w:space="0" w:color="auto"/>
        <w:bottom w:val="none" w:sz="0" w:space="0" w:color="auto"/>
        <w:right w:val="none" w:sz="0" w:space="0" w:color="auto"/>
      </w:divBdr>
      <w:divsChild>
        <w:div w:id="562059423">
          <w:marLeft w:val="0"/>
          <w:marRight w:val="0"/>
          <w:marTop w:val="0"/>
          <w:marBottom w:val="0"/>
          <w:divBdr>
            <w:top w:val="none" w:sz="0" w:space="0" w:color="auto"/>
            <w:left w:val="none" w:sz="0" w:space="0" w:color="auto"/>
            <w:bottom w:val="none" w:sz="0" w:space="0" w:color="auto"/>
            <w:right w:val="none" w:sz="0" w:space="0" w:color="auto"/>
          </w:divBdr>
          <w:divsChild>
            <w:div w:id="226964061">
              <w:marLeft w:val="0"/>
              <w:marRight w:val="0"/>
              <w:marTop w:val="0"/>
              <w:marBottom w:val="360"/>
              <w:divBdr>
                <w:top w:val="single" w:sz="48" w:space="0" w:color="FFFFFF"/>
                <w:left w:val="none" w:sz="0" w:space="0" w:color="auto"/>
                <w:bottom w:val="none" w:sz="0" w:space="0" w:color="auto"/>
                <w:right w:val="none" w:sz="0" w:space="0" w:color="auto"/>
              </w:divBdr>
              <w:divsChild>
                <w:div w:id="108012703">
                  <w:marLeft w:val="0"/>
                  <w:marRight w:val="0"/>
                  <w:marTop w:val="0"/>
                  <w:marBottom w:val="0"/>
                  <w:divBdr>
                    <w:top w:val="none" w:sz="0" w:space="0" w:color="auto"/>
                    <w:left w:val="none" w:sz="0" w:space="0" w:color="auto"/>
                    <w:bottom w:val="none" w:sz="0" w:space="0" w:color="auto"/>
                    <w:right w:val="none" w:sz="0" w:space="0" w:color="auto"/>
                  </w:divBdr>
                  <w:divsChild>
                    <w:div w:id="332611488">
                      <w:marLeft w:val="150"/>
                      <w:marRight w:val="150"/>
                      <w:marTop w:val="0"/>
                      <w:marBottom w:val="0"/>
                      <w:divBdr>
                        <w:top w:val="none" w:sz="0" w:space="0" w:color="auto"/>
                        <w:left w:val="none" w:sz="0" w:space="0" w:color="auto"/>
                        <w:bottom w:val="none" w:sz="0" w:space="0" w:color="auto"/>
                        <w:right w:val="none" w:sz="0" w:space="0" w:color="auto"/>
                      </w:divBdr>
                      <w:divsChild>
                        <w:div w:id="1166936892">
                          <w:marLeft w:val="0"/>
                          <w:marRight w:val="0"/>
                          <w:marTop w:val="0"/>
                          <w:marBottom w:val="0"/>
                          <w:divBdr>
                            <w:top w:val="none" w:sz="0" w:space="0" w:color="auto"/>
                            <w:left w:val="none" w:sz="0" w:space="0" w:color="auto"/>
                            <w:bottom w:val="none" w:sz="0" w:space="0" w:color="auto"/>
                            <w:right w:val="none" w:sz="0" w:space="0" w:color="auto"/>
                          </w:divBdr>
                          <w:divsChild>
                            <w:div w:id="83111214">
                              <w:marLeft w:val="0"/>
                              <w:marRight w:val="0"/>
                              <w:marTop w:val="0"/>
                              <w:marBottom w:val="0"/>
                              <w:divBdr>
                                <w:top w:val="none" w:sz="0" w:space="0" w:color="auto"/>
                                <w:left w:val="none" w:sz="0" w:space="0" w:color="auto"/>
                                <w:bottom w:val="none" w:sz="0" w:space="0" w:color="auto"/>
                                <w:right w:val="none" w:sz="0" w:space="0" w:color="auto"/>
                              </w:divBdr>
                              <w:divsChild>
                                <w:div w:id="1941405365">
                                  <w:marLeft w:val="0"/>
                                  <w:marRight w:val="0"/>
                                  <w:marTop w:val="0"/>
                                  <w:marBottom w:val="0"/>
                                  <w:divBdr>
                                    <w:top w:val="none" w:sz="0" w:space="0" w:color="auto"/>
                                    <w:left w:val="none" w:sz="0" w:space="0" w:color="auto"/>
                                    <w:bottom w:val="none" w:sz="0" w:space="0" w:color="auto"/>
                                    <w:right w:val="none" w:sz="0" w:space="0" w:color="auto"/>
                                  </w:divBdr>
                                  <w:divsChild>
                                    <w:div w:id="88891382">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1917085764">
      <w:bodyDiv w:val="1"/>
      <w:marLeft w:val="0"/>
      <w:marRight w:val="0"/>
      <w:marTop w:val="0"/>
      <w:marBottom w:val="0"/>
      <w:divBdr>
        <w:top w:val="none" w:sz="0" w:space="0" w:color="auto"/>
        <w:left w:val="none" w:sz="0" w:space="0" w:color="auto"/>
        <w:bottom w:val="none" w:sz="0" w:space="0" w:color="auto"/>
        <w:right w:val="none" w:sz="0" w:space="0" w:color="auto"/>
      </w:divBdr>
    </w:div>
    <w:div w:id="2012289815">
      <w:bodyDiv w:val="1"/>
      <w:marLeft w:val="0"/>
      <w:marRight w:val="0"/>
      <w:marTop w:val="0"/>
      <w:marBottom w:val="0"/>
      <w:divBdr>
        <w:top w:val="none" w:sz="0" w:space="0" w:color="auto"/>
        <w:left w:val="none" w:sz="0" w:space="0" w:color="auto"/>
        <w:bottom w:val="none" w:sz="0" w:space="0" w:color="auto"/>
        <w:right w:val="none" w:sz="0" w:space="0" w:color="auto"/>
      </w:divBdr>
    </w:div>
    <w:div w:id="2035762545">
      <w:bodyDiv w:val="1"/>
      <w:marLeft w:val="0"/>
      <w:marRight w:val="0"/>
      <w:marTop w:val="0"/>
      <w:marBottom w:val="0"/>
      <w:divBdr>
        <w:top w:val="none" w:sz="0" w:space="0" w:color="auto"/>
        <w:left w:val="none" w:sz="0" w:space="0" w:color="auto"/>
        <w:bottom w:val="none" w:sz="0" w:space="0" w:color="auto"/>
        <w:right w:val="none" w:sz="0" w:space="0" w:color="auto"/>
      </w:divBdr>
    </w:div>
    <w:div w:id="2036421991">
      <w:bodyDiv w:val="1"/>
      <w:marLeft w:val="0"/>
      <w:marRight w:val="0"/>
      <w:marTop w:val="0"/>
      <w:marBottom w:val="0"/>
      <w:divBdr>
        <w:top w:val="none" w:sz="0" w:space="0" w:color="auto"/>
        <w:left w:val="none" w:sz="0" w:space="0" w:color="auto"/>
        <w:bottom w:val="none" w:sz="0" w:space="0" w:color="auto"/>
        <w:right w:val="none" w:sz="0" w:space="0" w:color="auto"/>
      </w:divBdr>
      <w:divsChild>
        <w:div w:id="1630093169">
          <w:marLeft w:val="0"/>
          <w:marRight w:val="0"/>
          <w:marTop w:val="0"/>
          <w:marBottom w:val="0"/>
          <w:divBdr>
            <w:top w:val="none" w:sz="0" w:space="0" w:color="auto"/>
            <w:left w:val="none" w:sz="0" w:space="0" w:color="auto"/>
            <w:bottom w:val="none" w:sz="0" w:space="0" w:color="auto"/>
            <w:right w:val="none" w:sz="0" w:space="0" w:color="auto"/>
          </w:divBdr>
          <w:divsChild>
            <w:div w:id="1667127481">
              <w:marLeft w:val="0"/>
              <w:marRight w:val="0"/>
              <w:marTop w:val="0"/>
              <w:marBottom w:val="360"/>
              <w:divBdr>
                <w:top w:val="single" w:sz="48" w:space="0" w:color="FFFFFF"/>
                <w:left w:val="none" w:sz="0" w:space="0" w:color="auto"/>
                <w:bottom w:val="none" w:sz="0" w:space="0" w:color="auto"/>
                <w:right w:val="none" w:sz="0" w:space="0" w:color="auto"/>
              </w:divBdr>
              <w:divsChild>
                <w:div w:id="2035030557">
                  <w:marLeft w:val="0"/>
                  <w:marRight w:val="0"/>
                  <w:marTop w:val="0"/>
                  <w:marBottom w:val="0"/>
                  <w:divBdr>
                    <w:top w:val="none" w:sz="0" w:space="0" w:color="auto"/>
                    <w:left w:val="none" w:sz="0" w:space="0" w:color="auto"/>
                    <w:bottom w:val="none" w:sz="0" w:space="0" w:color="auto"/>
                    <w:right w:val="none" w:sz="0" w:space="0" w:color="auto"/>
                  </w:divBdr>
                  <w:divsChild>
                    <w:div w:id="1269508515">
                      <w:marLeft w:val="150"/>
                      <w:marRight w:val="150"/>
                      <w:marTop w:val="0"/>
                      <w:marBottom w:val="0"/>
                      <w:divBdr>
                        <w:top w:val="none" w:sz="0" w:space="0" w:color="auto"/>
                        <w:left w:val="none" w:sz="0" w:space="0" w:color="auto"/>
                        <w:bottom w:val="none" w:sz="0" w:space="0" w:color="auto"/>
                        <w:right w:val="none" w:sz="0" w:space="0" w:color="auto"/>
                      </w:divBdr>
                      <w:divsChild>
                        <w:div w:id="479007727">
                          <w:marLeft w:val="0"/>
                          <w:marRight w:val="0"/>
                          <w:marTop w:val="0"/>
                          <w:marBottom w:val="0"/>
                          <w:divBdr>
                            <w:top w:val="none" w:sz="0" w:space="0" w:color="auto"/>
                            <w:left w:val="none" w:sz="0" w:space="0" w:color="auto"/>
                            <w:bottom w:val="none" w:sz="0" w:space="0" w:color="auto"/>
                            <w:right w:val="none" w:sz="0" w:space="0" w:color="auto"/>
                          </w:divBdr>
                          <w:divsChild>
                            <w:div w:id="393360005">
                              <w:marLeft w:val="0"/>
                              <w:marRight w:val="0"/>
                              <w:marTop w:val="0"/>
                              <w:marBottom w:val="0"/>
                              <w:divBdr>
                                <w:top w:val="none" w:sz="0" w:space="0" w:color="auto"/>
                                <w:left w:val="none" w:sz="0" w:space="0" w:color="auto"/>
                                <w:bottom w:val="none" w:sz="0" w:space="0" w:color="auto"/>
                                <w:right w:val="none" w:sz="0" w:space="0" w:color="auto"/>
                              </w:divBdr>
                              <w:divsChild>
                                <w:div w:id="1015809292">
                                  <w:marLeft w:val="0"/>
                                  <w:marRight w:val="0"/>
                                  <w:marTop w:val="0"/>
                                  <w:marBottom w:val="0"/>
                                  <w:divBdr>
                                    <w:top w:val="none" w:sz="0" w:space="0" w:color="auto"/>
                                    <w:left w:val="none" w:sz="0" w:space="0" w:color="auto"/>
                                    <w:bottom w:val="none" w:sz="0" w:space="0" w:color="auto"/>
                                    <w:right w:val="none" w:sz="0" w:space="0" w:color="auto"/>
                                  </w:divBdr>
                                  <w:divsChild>
                                    <w:div w:id="1170632166">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2045594611">
      <w:bodyDiv w:val="1"/>
      <w:marLeft w:val="0"/>
      <w:marRight w:val="0"/>
      <w:marTop w:val="0"/>
      <w:marBottom w:val="0"/>
      <w:divBdr>
        <w:top w:val="none" w:sz="0" w:space="0" w:color="auto"/>
        <w:left w:val="none" w:sz="0" w:space="0" w:color="auto"/>
        <w:bottom w:val="none" w:sz="0" w:space="0" w:color="auto"/>
        <w:right w:val="none" w:sz="0" w:space="0" w:color="auto"/>
      </w:divBdr>
    </w:div>
    <w:div w:id="2105957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b7f95a-7bd1-4d16-a657-3fcae3e8d5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99F4B6E49F2541B48E0613A6EEC600" ma:contentTypeVersion="16" ma:contentTypeDescription="Create a new document." ma:contentTypeScope="" ma:versionID="726c6a4aa08c12d31e32140b4860b047">
  <xsd:schema xmlns:xsd="http://www.w3.org/2001/XMLSchema" xmlns:xs="http://www.w3.org/2001/XMLSchema" xmlns:p="http://schemas.microsoft.com/office/2006/metadata/properties" xmlns:ns3="29b7f95a-7bd1-4d16-a657-3fcae3e8d5b6" xmlns:ns4="fe2f788f-2d03-4e6c-99f4-6aca10ebc232" targetNamespace="http://schemas.microsoft.com/office/2006/metadata/properties" ma:root="true" ma:fieldsID="4bfbcedfea8ebec0907091eca1efe464" ns3:_="" ns4:_="">
    <xsd:import namespace="29b7f95a-7bd1-4d16-a657-3fcae3e8d5b6"/>
    <xsd:import namespace="fe2f788f-2d03-4e6c-99f4-6aca10ebc23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7f95a-7bd1-4d16-a657-3fcae3e8d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f788f-2d03-4e6c-99f4-6aca10ebc23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64A21-3D74-4425-B817-D2C678C6869E}">
  <ds:schemaRefs>
    <ds:schemaRef ds:uri="http://purl.org/dc/elements/1.1/"/>
    <ds:schemaRef ds:uri="fe2f788f-2d03-4e6c-99f4-6aca10ebc232"/>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9b7f95a-7bd1-4d16-a657-3fcae3e8d5b6"/>
    <ds:schemaRef ds:uri="http://schemas.microsoft.com/office/2006/metadata/properties"/>
  </ds:schemaRefs>
</ds:datastoreItem>
</file>

<file path=customXml/itemProps2.xml><?xml version="1.0" encoding="utf-8"?>
<ds:datastoreItem xmlns:ds="http://schemas.openxmlformats.org/officeDocument/2006/customXml" ds:itemID="{0E051792-4A7A-4C69-AD49-DFDF3276B11A}">
  <ds:schemaRefs>
    <ds:schemaRef ds:uri="http://schemas.microsoft.com/sharepoint/v3/contenttype/forms"/>
  </ds:schemaRefs>
</ds:datastoreItem>
</file>

<file path=customXml/itemProps3.xml><?xml version="1.0" encoding="utf-8"?>
<ds:datastoreItem xmlns:ds="http://schemas.openxmlformats.org/officeDocument/2006/customXml" ds:itemID="{8F997A0F-8100-4848-AAF2-2D4DD1C12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7f95a-7bd1-4d16-a657-3fcae3e8d5b6"/>
    <ds:schemaRef ds:uri="fe2f788f-2d03-4e6c-99f4-6aca10ebc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4B363-CE49-4225-A809-855D26CD8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4110</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Sharing the vision</vt:lpstr>
    </vt:vector>
  </TitlesOfParts>
  <Company>Wakefield MDC</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the vision</dc:title>
  <dc:subject/>
  <dc:creator>Sam Done</dc:creator>
  <cp:keywords/>
  <dc:description/>
  <cp:lastModifiedBy>Margaret Farrell</cp:lastModifiedBy>
  <cp:revision>2</cp:revision>
  <cp:lastPrinted>2024-09-23T12:40:00Z</cp:lastPrinted>
  <dcterms:created xsi:type="dcterms:W3CDTF">2025-01-13T12:26:00Z</dcterms:created>
  <dcterms:modified xsi:type="dcterms:W3CDTF">2025-01-13T12:26:00Z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0x010100A999F4B6E49F2541B48E0613A6EEC600</vt:lpwstr>
  </property>
</Properties>
</file>